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beforeAutospacing="0" w:afterAutospacing="0" w:line="520" w:lineRule="exact"/>
      </w:pPr>
      <w:r>
        <w:rPr>
          <w:rFonts w:hint="eastAsia" w:ascii="方正黑体_GBK" w:hAnsi="方正黑体_GBK" w:eastAsia="方正黑体_GBK" w:cs="方正黑体_GBK"/>
          <w:color w:val="404040"/>
          <w:sz w:val="32"/>
          <w:szCs w:val="32"/>
        </w:rPr>
        <w:t>附件</w:t>
      </w:r>
    </w:p>
    <w:p>
      <w:pPr>
        <w:pStyle w:val="3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重庆市龙洲湾资产经营管理有限公司</w:t>
      </w:r>
    </w:p>
    <w:p>
      <w:pPr>
        <w:pStyle w:val="3"/>
        <w:widowControl/>
        <w:spacing w:beforeAutospacing="0" w:afterAutospacing="0"/>
        <w:ind w:firstLine="700" w:firstLineChars="20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一、根据你方发布的询价公告，经研究，我方愿以人民币￥</w:t>
      </w:r>
      <w:r>
        <w:rPr>
          <w:rStyle w:val="6"/>
          <w:rFonts w:ascii="Calibri" w:hAnsi="Calibri" w:eastAsia="微软雅黑" w:cs="Calibri"/>
          <w:i w:val="0"/>
          <w:color w:val="404040"/>
          <w:sz w:val="32"/>
          <w:szCs w:val="32"/>
          <w:u w:val="single"/>
        </w:rPr>
        <w:t>  </w:t>
      </w:r>
      <w:r>
        <w:rPr>
          <w:rFonts w:ascii="Calibri" w:hAnsi="Calibri" w:eastAsia="微软雅黑" w:cs="Calibri"/>
          <w:color w:val="404040"/>
          <w:sz w:val="32"/>
          <w:szCs w:val="32"/>
          <w:u w:val="single"/>
        </w:rPr>
        <w:t>  </w:t>
      </w:r>
      <w:r>
        <w:rPr>
          <w:rFonts w:hint="eastAsia" w:ascii="Calibri" w:hAnsi="Calibri" w:eastAsia="微软雅黑" w:cs="Calibri"/>
          <w:color w:val="404040"/>
          <w:sz w:val="32"/>
          <w:szCs w:val="32"/>
          <w:u w:val="single"/>
        </w:rPr>
        <w:t xml:space="preserve">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ascii="Calibri" w:hAnsi="Calibri" w:eastAsia="微软雅黑" w:cs="Calibri"/>
          <w:color w:val="404040"/>
          <w:sz w:val="32"/>
          <w:szCs w:val="32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提供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eastAsia="zh-CN"/>
        </w:rPr>
        <w:t>食品数字化系统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投标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服务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pStyle w:val="3"/>
        <w:widowControl/>
        <w:spacing w:beforeAutospacing="0" w:afterAutospacing="0"/>
        <w:ind w:firstLine="700" w:firstLineChars="20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二、本报价包括公告内所有工作内容。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3"/>
        <w:widowControl/>
        <w:spacing w:beforeAutospacing="0" w:afterAutospacing="0" w:line="600" w:lineRule="exact"/>
        <w:jc w:val="both"/>
        <w:rPr>
          <w:rFonts w:eastAsia="微软雅黑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</w:rPr>
        <w:t xml:space="preserve">       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电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</w:rPr>
        <w:t xml:space="preserve">        </w:t>
      </w: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  <w:r>
        <w:rPr>
          <w:rFonts w:hint="eastAsia" w:ascii="Calibri" w:hAnsi="Calibri" w:eastAsia="微软雅黑" w:cs="Calibri"/>
          <w:color w:val="404040"/>
          <w:sz w:val="21"/>
          <w:szCs w:val="21"/>
        </w:rPr>
        <w:t xml:space="preserve">       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</w:t>
      </w:r>
    </w:p>
    <w:p>
      <w:pPr>
        <w:pStyle w:val="3"/>
        <w:widowControl/>
        <w:spacing w:before="120" w:beforeAutospacing="0" w:after="120" w:afterAutospacing="0" w:line="600" w:lineRule="exact"/>
      </w:pPr>
      <w:r>
        <w:rPr>
          <w:rFonts w:ascii="Calibri" w:hAnsi="Calibri" w:eastAsia="微软雅黑" w:cs="Calibri"/>
          <w:caps/>
          <w:color w:val="404040"/>
          <w:sz w:val="28"/>
          <w:szCs w:val="28"/>
        </w:rPr>
        <w:t>  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</w:t>
      </w:r>
      <w:r>
        <w:rPr>
          <w:rFonts w:hint="eastAsia" w:ascii="Calibri" w:hAnsi="Calibri" w:eastAsia="微软雅黑" w:cs="Calibri"/>
          <w:caps/>
          <w:color w:val="404040"/>
          <w:sz w:val="28"/>
          <w:szCs w:val="28"/>
          <w:u w:val="single"/>
        </w:rPr>
        <w:t xml:space="preserve">   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0A75"/>
    <w:rsid w:val="00BE0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eastAsia="仿宋_GB2312"/>
      <w:b/>
      <w:spacing w:val="12"/>
      <w:sz w:val="32"/>
      <w:szCs w:val="32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6">
    <w:name w:val="Emphasis"/>
    <w:basedOn w:val="5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2025-06-11T06:35:00Z</dcterms:created>
  <dc:creator>Administrator</dc:creator>
  <cp:lastModifiedBy>Administrator</cp:lastModifiedBy>
  <dcterms:modified xsi:type="dcterms:W3CDTF">2025-06-11T06:35:28Z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