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附件1</w:t>
      </w:r>
    </w:p>
    <w:p>
      <w:pPr>
        <w:pStyle w:val="2"/>
        <w:widowControl/>
        <w:spacing w:beforeAutospacing="0" w:afterAutospacing="0" w:line="600" w:lineRule="exact"/>
        <w:jc w:val="center"/>
        <w:rPr>
          <w:rFonts w:hint="eastAsia" w:ascii="方正仿宋_GBK" w:hAnsi="方正仿宋_GBK" w:eastAsia="方正仿宋_GBK" w:cs="方正仿宋_GBK"/>
          <w:b/>
          <w:bCs/>
          <w:color w:val="404040"/>
          <w:sz w:val="44"/>
          <w:szCs w:val="44"/>
          <w:lang w:val="en-US" w:eastAsia="zh-CN"/>
        </w:rPr>
      </w:pPr>
      <w:r>
        <w:rPr>
          <w:rFonts w:hint="eastAsia" w:ascii="方正仿宋_GBK" w:hAnsi="方正仿宋_GBK" w:eastAsia="方正仿宋_GBK" w:cs="方正仿宋_GBK"/>
          <w:b/>
          <w:bCs/>
          <w:color w:val="404040"/>
          <w:sz w:val="44"/>
          <w:szCs w:val="44"/>
          <w:lang w:val="en-US" w:eastAsia="zh-CN"/>
        </w:rPr>
        <w:t>设备技术参数表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5"/>
        <w:gridCol w:w="900"/>
        <w:gridCol w:w="4687"/>
        <w:gridCol w:w="1110"/>
        <w:gridCol w:w="13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序号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</w:rPr>
              <w:t>名称</w:t>
            </w:r>
          </w:p>
        </w:tc>
        <w:tc>
          <w:tcPr>
            <w:tcW w:w="4687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参数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数量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臻全彩网络摄像机</w:t>
            </w:r>
          </w:p>
        </w:tc>
        <w:tc>
          <w:tcPr>
            <w:tcW w:w="4687" w:type="dxa"/>
            <w:vAlign w:val="center"/>
          </w:tcPr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最高分辨率可达2688 × 1520 @25 fps，在该分辨率下可输出实时图像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支持Smart侦测：场景变更侦测，虚焦侦测，区域入侵侦测，越界侦测，进入区域侦测，离开区域侦测，物品遗留侦测，物品拿取侦测，徘徊侦测，停车侦测，人员聚集侦测，快速移动侦测，音频异常侦测，音频陡升侦测，音频陡降侦测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支持背光补偿，强光抑制，3D数字降噪，120 dB宽动态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支持白光/红外双补光，红外光最远可达50 m，白光最远可达30 m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  <w:highlight w:val="none"/>
              </w:rPr>
              <w:t>支持对每颗混合补光灯的红外和白光灯珠单独控制;样机可根据监控场景中的区域曝光值自动调节每颗灯的亮度（需提供带CNAS、CMA标识的第三方权威检测机构检测报告复印件，并加盖厂商公章）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支持H.265/H.264/MJPEG视频压缩算法，支持多级别视频质量配置、编码复杂度设置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支持1路报警输入，1路报警输出（报警输出最大支持DC12 V，30 mA），1路音频输入，1路音频输出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支持最大512 GB MicroSD/MicroSDHC/MicroSDXC卡本地存储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1个内置麦克风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符合IP66防尘防水设计，可靠性高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传感器类型：1/3" Progressive Scan CMOS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最低照度：彩色：0.005 Lux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焦距&amp;视场角：2.7~13.5 mm，水平视场角：102.4°~31.2°，垂直视场角：54.7°~17.6°，对角视场角：122.1°~35.8°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补光灯类型：支持白光，红外补光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补光距离：红外光最远可达50 m，白光最远可达30 m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防补光过曝：支持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红外波长范围：850 nm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最大分辨率：2688 × 1520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视频压缩标准：主码流：H.265/H.264，支持超级智能编码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子码流：H.265/H.264/MJPEG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第三码流：H.265/H.264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宽动态：120 dB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网络：1个RJ45 10 M/100 M自适应以太网口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SD卡扩展：内置MicroSD/MicroSDHC/MicroSDXC插槽，最大支持512 GB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音频：1个内置麦克风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1路输入（Line in），最大输入幅值：3.3 Vpp，输入阻抗：4.7 kΩ，接口类型：非平衡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1路输出（Line out），最大输出幅值：3.3 Vpp，输出阻抗：100 Ω，接口类型：非平衡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报警：1路输入，1路输出（报警输出最大支持DC12 V，30 mA）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复位：支持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电源输出：DC12 V，100 mA，建议用于拾音器供电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启动和工作温湿度：-30 °C~60 °C，湿度小于95%（无凝结）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恢复出厂设置：支持RESET按键，客户端或浏览器恢复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电流及功耗：DC：12 V，0.63 A，最大功耗：7.5 W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PoE：IEEE 802.3af，CLASS 3，最大功耗：9 W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供电方式：DC：12 V ± 25%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PoE：IEEE 802.3af，CLASS 3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电源接口类型：Ø5.5 mm圆口</w:t>
            </w:r>
          </w:p>
          <w:p>
            <w:pPr>
              <w:snapToGrid w:val="0"/>
              <w:jc w:val="left"/>
              <w:rPr>
                <w:rFonts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防护：IP66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为保证原厂正品及售后服务，</w:t>
            </w: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  <w:highlight w:val="none"/>
              </w:rPr>
              <w:t>所投摄像机厂商需获得“中国质量奖”或“中国质量奖提名奖”（提供证明材料复印件，加盖厂商公章）</w:t>
            </w: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  <w:highlight w:val="none"/>
                <w:lang w:eastAsia="zh-CN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报价时须提供加盖原厂鲜章的售后服务承诺函。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11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8" w:hRule="atLeast"/>
        </w:trPr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2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硬盘录像机</w:t>
            </w:r>
          </w:p>
        </w:tc>
        <w:tc>
          <w:tcPr>
            <w:tcW w:w="46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1.5U机架式4盘位嵌入式网络硬盘录像机，采用短机箱设计，搭载高性能ATX电源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【硬件规格】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存储接口：4个SATA接口，可满配12TB硬盘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视频接口：2×HDMI，1×VGA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网络接口：2×RJ45 10/100/1000Mbps自适应以太网口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报警接口：16路报警输入，4路报警输出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串行接口：1路RS-232接口，2路半双工RS-485接口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USB接口：2×USB 2.0，1×USB 3.0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【产品性能】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输入带宽：256Mbps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输出带宽：160Mbps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接入能力：32路H.264、H.265格式高清码流接入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解码能力：最大支持12×1080P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显示能力：最大支持4K+1080P异源输出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所投硬盘录像机厂商应具备较高制造能力，具备符合GB/T 39116-2020、GB/T 39117-2020标准规范的 CMMM智能制造能力成熟度3级及以上（提供证明材料复印件，加盖厂商公章）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3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POE交换机</w:t>
            </w:r>
          </w:p>
        </w:tc>
        <w:tc>
          <w:tcPr>
            <w:tcW w:w="46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提供8个千兆PoE电口，1个千兆电口，1个千兆光口。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支持IEEE 802.3at/af。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支持6KV防浪涌（PoE口）。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支持PoE输出功率管理。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千兆网络接入设计。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线速转发、无阻塞设计。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存储转发交换方式。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坚固式高强度金属外壳。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无风扇设计，高可靠性。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1、性能参数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交换容量：20 Gbps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包转发率：14.88 Mpps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MAC地址容量：4 K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缓存：1.5 Mbits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2、PoE功能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PoE标准：IEEE 802.3at、IEEE 802.3af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供电线芯：4芯供电，网线的1/2/3/6供电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PoE端口：端口1~8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端口最大供电功率：30 W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整机最大供电功率：58 W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3、功能特性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端口规格：8个千兆PoE电口，1个千兆电口，1个千兆光口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交换方式：存储转发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4、通用参数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尺寸（宽×高×深）：217.6 mm × 27.8 mm × 108.55 mm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重量：0.635 kg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工作温度：0°C~40°C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工作湿度：5% ~ 95%(无凝露)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存储温度：-40°C~85°C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存储湿度：5% ~ 95%(无凝露)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安装方式：桌面式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供电方式：DC 48 V, 1.35 A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风扇：无风扇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整机功耗：≤65 W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浪涌防护：6 kV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3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4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落地监控机柜</w:t>
            </w:r>
          </w:p>
        </w:tc>
        <w:tc>
          <w:tcPr>
            <w:tcW w:w="4687" w:type="dxa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600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mm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*60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0mm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*1000mm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eastAsia="zh-CN"/>
              </w:rPr>
              <w:t>不锈钢材质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5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硬盘</w:t>
            </w:r>
          </w:p>
        </w:tc>
        <w:tc>
          <w:tcPr>
            <w:tcW w:w="4687" w:type="dxa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企业级硬盘 8TB 256MB 7200RPM CMR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4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6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抱杆箱</w:t>
            </w:r>
          </w:p>
        </w:tc>
        <w:tc>
          <w:tcPr>
            <w:tcW w:w="4687" w:type="dxa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300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mm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*400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mm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*160mm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eastAsia="zh-CN"/>
              </w:rPr>
              <w:t>不锈钢材质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4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7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支架</w:t>
            </w:r>
          </w:p>
        </w:tc>
        <w:tc>
          <w:tcPr>
            <w:tcW w:w="4687" w:type="dxa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35MM枪机支架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11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8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立杆</w:t>
            </w:r>
          </w:p>
        </w:tc>
        <w:tc>
          <w:tcPr>
            <w:tcW w:w="4687" w:type="dxa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3.5米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eastAsia="zh-CN"/>
              </w:rPr>
              <w:t>不锈钢材质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7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9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网线</w:t>
            </w:r>
          </w:p>
        </w:tc>
        <w:tc>
          <w:tcPr>
            <w:tcW w:w="4687" w:type="dxa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6类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室外专用监控网线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4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10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RVV电源线</w:t>
            </w:r>
          </w:p>
        </w:tc>
        <w:tc>
          <w:tcPr>
            <w:tcW w:w="4687" w:type="dxa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1.5*2RVV电源线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400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11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PVC管</w:t>
            </w:r>
          </w:p>
        </w:tc>
        <w:tc>
          <w:tcPr>
            <w:tcW w:w="4687" w:type="dxa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25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mm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直径PVC线管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400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米</w:t>
            </w:r>
          </w:p>
        </w:tc>
      </w:tr>
    </w:tbl>
    <w:p>
      <w:pPr>
        <w:pStyle w:val="2"/>
        <w:widowControl/>
        <w:spacing w:beforeAutospacing="0" w:afterAutospacing="0" w:line="600" w:lineRule="exact"/>
        <w:ind w:firstLine="3960" w:firstLineChars="900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F57E59"/>
    <w:rsid w:val="5DF57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2025-05-13T02:01:00Z</dcterms:created>
  <dc:creator>Administrator</dc:creator>
  <cp:lastModifiedBy>Administrator</cp:lastModifiedBy>
  <dcterms:modified xsi:type="dcterms:W3CDTF">2025-05-13T02:01:18Z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