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eastAsia="zh-CN"/>
        </w:rPr>
        <w:t>重庆市龙洲湾资产经营管理有限公司：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 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6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湿地公园临时停车场监控设备采购安装服务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</w:t>
      </w:r>
    </w:p>
    <w:p>
      <w:pPr>
        <w:pStyle w:val="3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pPr>
        <w:spacing w:line="500" w:lineRule="exact"/>
        <w:jc w:val="both"/>
        <w:rPr>
          <w:rFonts w:hint="eastAsia" w:ascii="方正仿宋_GBK" w:eastAsia="方正仿宋_GBK"/>
          <w:sz w:val="36"/>
          <w:szCs w:val="36"/>
          <w:lang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仿宋_GBK" w:eastAsia="方正仿宋_GBK"/>
          <w:sz w:val="36"/>
          <w:szCs w:val="36"/>
          <w:lang w:eastAsia="zh-CN"/>
        </w:rPr>
      </w:pPr>
    </w:p>
    <w:p>
      <w:pPr>
        <w:spacing w:line="240" w:lineRule="auto"/>
        <w:jc w:val="left"/>
      </w:pPr>
      <w:r>
        <w:rPr>
          <w:rFonts w:hint="eastAsia" w:ascii="方正仿宋_GBK" w:eastAsia="方正仿宋_GBK"/>
          <w:sz w:val="36"/>
          <w:szCs w:val="36"/>
          <w:lang w:val="en-US" w:eastAsia="zh-CN"/>
        </w:rPr>
        <w:t xml:space="preserve">      </w:t>
      </w: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EB52F6"/>
    <w:rsid w:val="16EB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2025-05-13T02:02:00Z</dcterms:created>
  <dc:creator>Administrator</dc:creator>
  <cp:lastModifiedBy>Administrator</cp:lastModifiedBy>
  <dcterms:modified xsi:type="dcterms:W3CDTF">2025-05-13T02:04:20Z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