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 xml:space="preserve">人民币大写：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完成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巴南数字星空</w:t>
      </w:r>
      <w:r>
        <w:rPr>
          <w:rFonts w:hint="eastAsia" w:ascii="方正仿宋_GBK" w:eastAsia="方正仿宋_GBK"/>
          <w:sz w:val="32"/>
          <w:szCs w:val="32"/>
          <w:lang w:eastAsia="zh-CN"/>
        </w:rPr>
        <w:t>项目（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锦悦苑</w:t>
      </w:r>
      <w:r>
        <w:rPr>
          <w:rFonts w:hint="eastAsia" w:ascii="方正仿宋_GBK" w:eastAsia="方正仿宋_GBK"/>
          <w:sz w:val="32"/>
          <w:szCs w:val="32"/>
          <w:lang w:eastAsia="zh-CN"/>
        </w:rPr>
        <w:t>）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空调采购安装工作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包含</w:t>
      </w:r>
      <w:r>
        <w:rPr>
          <w:rFonts w:hint="eastAsia" w:ascii="方正仿宋_GBK" w:hAnsi="方正仿宋_GBK" w:eastAsia="方正仿宋_GBK" w:cs="方正仿宋_GBK"/>
          <w:i w:val="0"/>
          <w:caps w:val="0"/>
          <w:color w:val="auto"/>
          <w:spacing w:val="0"/>
          <w:sz w:val="32"/>
          <w:szCs w:val="32"/>
          <w:lang w:val="en-US" w:eastAsia="zh-CN"/>
        </w:rPr>
        <w:t>但不限于空调采购费、辅料费、人工费、运费、管理费、安全措施费等所有费用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1524" w:leftChars="0" w:right="0" w:rightChars="0"/>
        <w:jc w:val="left"/>
        <w:textAlignment w:val="auto"/>
        <w:rPr>
          <w:rFonts w:hint="default" w:ascii="方正仿宋_GBK" w:hAnsi="方正仿宋_GBK" w:eastAsia="方正仿宋_GBK" w:cs="方正仿宋_GBK"/>
          <w:i w:val="0"/>
          <w:caps w:val="0"/>
          <w:color w:val="000000"/>
          <w:spacing w:val="-11"/>
          <w:sz w:val="32"/>
          <w:szCs w:val="32"/>
          <w:shd w:val="clear" w:color="auto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777B67"/>
    <w:rsid w:val="76777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首行缩进:  2 字符 段前: 5 磅 段后: 5 磅 行距: 固定值 22 磅"/>
    <w:basedOn w:val="1"/>
    <w:qFormat/>
    <w:uiPriority w:val="0"/>
    <w:pPr>
      <w:adjustRightInd w:val="0"/>
      <w:snapToGrid w:val="0"/>
      <w:ind w:firstLine="4109" w:firstLineChars="1712"/>
      <w:jc w:val="right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2025-07-28T03:16:00Z</dcterms:created>
  <dc:creator>Administrator</dc:creator>
  <cp:lastModifiedBy>Administrator</cp:lastModifiedBy>
  <dcterms:modified xsi:type="dcterms:W3CDTF">2025-07-28T03:16:23Z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