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spacing w:line="560" w:lineRule="exact"/>
        <w:jc w:val="both"/>
        <w:rPr>
          <w:rFonts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附件2</w:t>
      </w:r>
    </w:p>
    <w:p>
      <w:pPr>
        <w:pStyle w:val="4"/>
        <w:spacing w:line="520" w:lineRule="exact"/>
        <w:ind w:firstLine="880" w:firstLineChars="200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  <w:lang w:val="en-US" w:eastAsia="zh-CN"/>
        </w:rPr>
        <w:t>区文化中心2号楼物业管理服务需求限阶询价表</w:t>
      </w:r>
    </w:p>
    <w:p>
      <w:pPr>
        <w:pStyle w:val="4"/>
        <w:spacing w:line="520" w:lineRule="exact"/>
        <w:ind w:firstLine="720" w:firstLineChars="200"/>
        <w:jc w:val="center"/>
        <w:rPr>
          <w:rFonts w:hint="eastAsia" w:ascii="黑体" w:hAnsi="黑体" w:eastAsia="黑体" w:cs="黑体"/>
          <w:color w:val="auto"/>
          <w:sz w:val="36"/>
          <w:szCs w:val="24"/>
          <w:lang w:val="en-US" w:eastAsia="zh-CN"/>
        </w:rPr>
      </w:pPr>
    </w:p>
    <w:p>
      <w:pPr>
        <w:pStyle w:val="4"/>
        <w:spacing w:line="520" w:lineRule="exact"/>
        <w:rPr>
          <w:rFonts w:hint="eastAsia" w:ascii="方正仿宋_GBK" w:eastAsia="方正仿宋_GBK"/>
          <w:color w:val="auto"/>
          <w:sz w:val="28"/>
          <w:szCs w:val="21"/>
          <w:lang w:val="en-US" w:eastAsia="zh-CN"/>
        </w:rPr>
      </w:pPr>
      <w:r>
        <w:rPr>
          <w:rFonts w:hint="eastAsia" w:ascii="方正仿宋_GBK" w:eastAsia="方正仿宋_GBK"/>
          <w:color w:val="auto"/>
          <w:sz w:val="32"/>
          <w:szCs w:val="32"/>
          <w:lang w:val="en-US" w:eastAsia="zh-CN"/>
        </w:rPr>
        <w:t>报价单位（盖章）：                填报人及联系方式：              填报日期：</w:t>
      </w:r>
    </w:p>
    <w:tbl>
      <w:tblPr>
        <w:tblStyle w:val="6"/>
        <w:tblpPr w:leftFromText="180" w:rightFromText="180" w:vertAnchor="text" w:horzAnchor="page" w:tblpX="1964" w:tblpY="6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746"/>
        <w:gridCol w:w="4463"/>
        <w:gridCol w:w="1788"/>
        <w:gridCol w:w="1835"/>
        <w:gridCol w:w="18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序号</w:t>
            </w:r>
          </w:p>
        </w:tc>
        <w:tc>
          <w:tcPr>
            <w:tcW w:w="1746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both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物业管理服务内容</w:t>
            </w:r>
          </w:p>
        </w:tc>
        <w:tc>
          <w:tcPr>
            <w:tcW w:w="4463" w:type="dxa"/>
            <w:noWrap w:val="0"/>
            <w:vAlign w:val="center"/>
          </w:tcPr>
          <w:p>
            <w:pPr>
              <w:pStyle w:val="4"/>
              <w:spacing w:line="400" w:lineRule="exact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物业管理服务面积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物业管理服务期限</w:t>
            </w:r>
          </w:p>
        </w:tc>
        <w:tc>
          <w:tcPr>
            <w:tcW w:w="1835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物业管理服务价格   （万元）</w:t>
            </w:r>
          </w:p>
        </w:tc>
        <w:tc>
          <w:tcPr>
            <w:tcW w:w="1811" w:type="dxa"/>
            <w:noWrap w:val="0"/>
            <w:vAlign w:val="center"/>
          </w:tcPr>
          <w:p>
            <w:pPr>
              <w:pStyle w:val="4"/>
              <w:spacing w:line="400" w:lineRule="exact"/>
              <w:jc w:val="center"/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color w:val="auto"/>
                <w:sz w:val="28"/>
                <w:szCs w:val="28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noWrap w:val="0"/>
            <w:vAlign w:val="top"/>
          </w:tcPr>
          <w:p>
            <w:pPr>
              <w:pStyle w:val="4"/>
              <w:spacing w:line="520" w:lineRule="exact"/>
              <w:jc w:val="center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  <w:r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  <w:t>1</w:t>
            </w:r>
          </w:p>
        </w:tc>
        <w:tc>
          <w:tcPr>
            <w:tcW w:w="1746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详见“区文化中心2号楼物业管理服务需求”</w:t>
            </w:r>
          </w:p>
        </w:tc>
        <w:tc>
          <w:tcPr>
            <w:tcW w:w="4463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auto"/>
                <w:spacing w:val="0"/>
                <w:sz w:val="32"/>
                <w:szCs w:val="32"/>
              </w:rPr>
              <w:t>地面第1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auto"/>
                <w:spacing w:val="0"/>
                <w:sz w:val="32"/>
                <w:szCs w:val="32"/>
                <w:lang w:eastAsia="zh-CN"/>
              </w:rPr>
              <w:t>、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auto"/>
                <w:spacing w:val="0"/>
                <w:sz w:val="32"/>
                <w:szCs w:val="32"/>
                <w:lang w:val="en-US" w:eastAsia="zh-CN"/>
              </w:rPr>
              <w:t>2、4、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auto"/>
                <w:spacing w:val="0"/>
                <w:sz w:val="32"/>
                <w:szCs w:val="32"/>
              </w:rPr>
              <w:t>5层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共计约</w:t>
            </w: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aps w:val="0"/>
                <w:color w:val="auto"/>
                <w:spacing w:val="0"/>
                <w:sz w:val="32"/>
                <w:szCs w:val="32"/>
                <w:lang w:val="en-US" w:eastAsia="zh-CN"/>
              </w:rPr>
              <w:t>4608.69</w:t>
            </w: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平方米；车库负一楼、负二楼共计约30470平方米；室外公共面积约11523平方米</w:t>
            </w:r>
          </w:p>
        </w:tc>
        <w:tc>
          <w:tcPr>
            <w:tcW w:w="1788" w:type="dxa"/>
            <w:noWrap w:val="0"/>
            <w:vAlign w:val="center"/>
          </w:tcPr>
          <w:p>
            <w:pPr>
              <w:pStyle w:val="4"/>
              <w:spacing w:line="400" w:lineRule="exact"/>
              <w:ind w:left="0" w:leftChars="0" w:firstLine="0" w:firstLineChars="0"/>
              <w:jc w:val="center"/>
              <w:rPr>
                <w:rFonts w:hint="default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sz w:val="28"/>
                <w:szCs w:val="28"/>
                <w:lang w:val="en-US" w:eastAsia="zh-CN"/>
              </w:rPr>
              <w:t>合同签定后2年</w:t>
            </w:r>
          </w:p>
        </w:tc>
        <w:tc>
          <w:tcPr>
            <w:tcW w:w="1835" w:type="dxa"/>
            <w:noWrap w:val="0"/>
            <w:vAlign w:val="top"/>
          </w:tcPr>
          <w:p>
            <w:pPr>
              <w:pStyle w:val="4"/>
              <w:spacing w:line="520" w:lineRule="exact"/>
              <w:jc w:val="left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</w:p>
        </w:tc>
        <w:tc>
          <w:tcPr>
            <w:tcW w:w="1811" w:type="dxa"/>
            <w:noWrap w:val="0"/>
            <w:vAlign w:val="top"/>
          </w:tcPr>
          <w:p>
            <w:pPr>
              <w:pStyle w:val="4"/>
              <w:spacing w:line="520" w:lineRule="exact"/>
              <w:jc w:val="left"/>
              <w:rPr>
                <w:rFonts w:hint="eastAsia" w:ascii="方正仿宋_GBK" w:eastAsia="方正仿宋_GBK"/>
                <w:color w:val="auto"/>
                <w:szCs w:val="22"/>
                <w:lang w:val="en-US" w:eastAsia="zh-CN"/>
              </w:rPr>
            </w:pPr>
          </w:p>
        </w:tc>
      </w:tr>
    </w:tbl>
    <w:p>
      <w:pPr>
        <w:tabs>
          <w:tab w:val="left" w:pos="373"/>
        </w:tabs>
        <w:bidi w:val="0"/>
        <w:ind w:left="0" w:leftChars="0" w:firstLine="0" w:firstLineChars="0"/>
        <w:jc w:val="left"/>
        <w:rPr>
          <w:lang w:val="en-US" w:eastAsia="zh-C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ngLiU">
    <w:altName w:val="PMingLiU-ExtB"/>
    <w:panose1 w:val="02020509000000000000"/>
    <w:charset w:val="88"/>
    <w:family w:val="modern"/>
    <w:pitch w:val="default"/>
    <w:sig w:usb0="00000000" w:usb1="00000000" w:usb2="00000016" w:usb3="00000000" w:csb0="0010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5824E4"/>
    <w:rsid w:val="0A582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" w:cs="Times New Roman"/>
      <w:kern w:val="2"/>
      <w:sz w:val="28"/>
      <w:szCs w:val="20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autoSpaceDE w:val="0"/>
      <w:autoSpaceDN w:val="0"/>
      <w:adjustRightInd w:val="0"/>
      <w:snapToGrid w:val="0"/>
      <w:spacing w:line="360" w:lineRule="auto"/>
      <w:jc w:val="center"/>
      <w:outlineLvl w:val="1"/>
    </w:pPr>
    <w:rPr>
      <w:rFonts w:ascii="宋体" w:hAnsi="宋体" w:eastAsia="宋体" w:cs="MingLiU"/>
      <w:b/>
      <w:spacing w:val="1"/>
      <w:w w:val="99"/>
      <w:kern w:val="0"/>
      <w:sz w:val="28"/>
      <w:szCs w:val="32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仿宋_GB2312" w:cs="仿宋_GB2312"/>
      <w:color w:val="000000"/>
      <w:sz w:val="24"/>
      <w:szCs w:val="24"/>
      <w:lang w:val="en-US" w:eastAsia="zh-CN" w:bidi="ar-SA"/>
    </w:rPr>
  </w:style>
  <w:style w:type="paragraph" w:styleId="4">
    <w:name w:val="Body Text"/>
    <w:basedOn w:val="1"/>
    <w:qFormat/>
    <w:uiPriority w:val="1"/>
    <w:rPr>
      <w:rFonts w:ascii="仿宋_GB2312" w:eastAsia="仿宋_GB2312"/>
      <w:sz w:val="32"/>
    </w:rPr>
  </w:style>
  <w:style w:type="paragraph" w:styleId="5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2025-08-05T07:03:00Z</dcterms:created>
  <dc:creator>Administrator</dc:creator>
  <cp:lastModifiedBy>Administrator</cp:lastModifiedBy>
  <dcterms:modified xsi:type="dcterms:W3CDTF">2025-08-05T07:03:36Z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