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报价书</w:t>
      </w:r>
    </w:p>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重庆市</w:t>
      </w:r>
      <w:r>
        <w:rPr>
          <w:rFonts w:hint="eastAsia" w:ascii="方正仿宋_GBK" w:hAnsi="方正仿宋_GBK" w:eastAsia="方正仿宋_GBK" w:cs="方正仿宋_GBK"/>
          <w:color w:val="000000"/>
          <w:spacing w:val="-6"/>
          <w:sz w:val="32"/>
          <w:szCs w:val="32"/>
          <w:shd w:val="clear" w:color="auto" w:fill="FFFFFF"/>
          <w:lang w:eastAsia="zh-CN"/>
        </w:rPr>
        <w:t>渝兴</w:t>
      </w:r>
      <w:r>
        <w:rPr>
          <w:rFonts w:hint="eastAsia" w:ascii="方正仿宋_GBK" w:hAnsi="方正仿宋_GBK" w:eastAsia="方正仿宋_GBK" w:cs="方正仿宋_GBK"/>
          <w:color w:val="000000"/>
          <w:spacing w:val="-6"/>
          <w:sz w:val="32"/>
          <w:szCs w:val="32"/>
          <w:shd w:val="clear" w:color="auto" w:fill="FFFFFF"/>
        </w:rPr>
        <w:t>建设投资有限公司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sz w:val="32"/>
          <w:szCs w:val="32"/>
          <w:lang w:val="en-US" w:eastAsia="zh-CN"/>
        </w:rPr>
        <w:t>黎兵起诉重庆林沃建设工程有限公司、重庆市渝兴建设投资有限公司违反安全保障义务责任纠纷案法律服务</w:t>
      </w:r>
      <w:r>
        <w:rPr>
          <w:rFonts w:hint="eastAsia" w:ascii="方正仿宋_GBK" w:hAnsi="方正仿宋_GBK" w:eastAsia="方正仿宋_GBK" w:cs="方正仿宋_GBK"/>
          <w:color w:val="000000"/>
          <w:spacing w:val="-6"/>
          <w:sz w:val="32"/>
          <w:szCs w:val="32"/>
          <w:shd w:val="clear" w:color="auto" w:fill="FFFFFF"/>
          <w:lang w:val="en-US" w:eastAsia="zh-CN"/>
        </w:rPr>
        <w:t>，其中一审为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万元，二审为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2"/>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4"/>
        <w:widowControl/>
        <w:spacing w:line="560" w:lineRule="exact"/>
        <w:ind w:firstLine="640" w:firstLineChars="200"/>
        <w:rPr>
          <w:rFonts w:hint="eastAsia" w:ascii="方正仿宋_GBK" w:eastAsia="方正仿宋_GBK"/>
          <w:color w:val="auto"/>
          <w:sz w:val="32"/>
          <w:szCs w:val="32"/>
        </w:rPr>
      </w:pPr>
    </w:p>
    <w:p>
      <w:pPr>
        <w:pStyle w:val="4"/>
        <w:widowControl/>
        <w:spacing w:line="560" w:lineRule="exact"/>
        <w:rPr>
          <w:rFonts w:hint="eastAsia" w:ascii="方正仿宋_GBK" w:eastAsia="方正仿宋_GBK"/>
          <w:color w:val="auto"/>
          <w:sz w:val="32"/>
          <w:szCs w:val="32"/>
          <w:lang w:eastAsia="zh-CN"/>
        </w:rPr>
      </w:pPr>
    </w:p>
    <w:p>
      <w:pPr>
        <w:rPr>
          <w:color w:val="auto"/>
        </w:rPr>
      </w:pPr>
    </w:p>
    <w:p>
      <w:bookmarkStart w:id="0" w:name="_GoBack"/>
      <w:bookmarkEnd w:id="0"/>
    </w:p>
    <w:sectPr>
      <w:pgSz w:w="11906" w:h="16838"/>
      <w:pgMar w:top="2098" w:right="1531" w:bottom="1984" w:left="1531" w:header="851" w:footer="992" w:gutter="0"/>
      <w:pgNumType w:fmt="numberInDash"/>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5E8274"/>
    <w:multiLevelType w:val="singleLevel"/>
    <w:tmpl w:val="665E827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B15A2B"/>
    <w:rsid w:val="61B15A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widowControl w:val="0"/>
      <w:spacing w:before="260" w:after="260" w:line="412" w:lineRule="auto"/>
      <w:outlineLvl w:val="2"/>
    </w:pPr>
    <w:rPr>
      <w:b/>
      <w:sz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2025-08-21T07:47:00Z</dcterms:created>
  <dc:creator>Administrator</dc:creator>
  <cp:lastModifiedBy>Administrator</cp:lastModifiedBy>
  <dcterms:modified xsi:type="dcterms:W3CDTF">2025-08-21T07:47:24Z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