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right="0" w:rightChars="0"/>
        <w:jc w:val="both"/>
        <w:textAlignment w:val="auto"/>
        <w:outlineLvl w:val="9"/>
        <w:rPr>
          <w:rFonts w:hint="eastAsia" w:ascii="方正黑体_GBK" w:hAnsi="方正黑体_GBK" w:eastAsia="方正黑体_GBK" w:cs="方正黑体_GBK"/>
          <w:caps w:val="0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caps w:val="0"/>
          <w:color w:val="000000"/>
          <w:spacing w:val="0"/>
          <w:sz w:val="32"/>
          <w:szCs w:val="32"/>
          <w:shd w:val="clear" w:color="auto" w:fill="FFFFFF"/>
        </w:rPr>
        <w:t>附件</w:t>
      </w:r>
    </w:p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 xml:space="preserve"> 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价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 xml:space="preserve"> 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书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0" w:leftChars="0" w:right="0" w:right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重庆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职业技术教育城建设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有限公司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：</w:t>
      </w:r>
    </w:p>
    <w:p>
      <w:pPr>
        <w:pStyle w:val="4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 w:val="0"/>
        <w:wordWrap/>
        <w:overflowPunct/>
        <w:topLinePunct w:val="0"/>
        <w:autoSpaceDE w:val="0"/>
        <w:autoSpaceDN w:val="0"/>
        <w:bidi w:val="0"/>
        <w:adjustRightInd/>
        <w:snapToGrid/>
        <w:spacing w:beforeAutospacing="0" w:afterAutospacing="0" w:line="560" w:lineRule="exact"/>
        <w:ind w:left="0" w:leftChars="0" w:right="0" w:rightChars="0" w:firstLine="700" w:firstLineChars="20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一、根据你方发布的询价公告，经研究，我方愿以人民币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￥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元完成你方高职城</w:t>
      </w:r>
      <w:r>
        <w:rPr>
          <w:rFonts w:hint="eastAsia" w:ascii="方正仿宋_GBK" w:hAnsi="方正仿宋_GBK" w:eastAsia="方正仿宋_GBK" w:cs="方正仿宋_GBK"/>
          <w:b w:val="0"/>
          <w:bCs w:val="0"/>
          <w:sz w:val="32"/>
          <w:szCs w:val="32"/>
          <w:lang w:eastAsia="zh-CN"/>
        </w:rPr>
        <w:t>金竹云教育片区</w:t>
      </w:r>
      <w:r>
        <w:rPr>
          <w:rFonts w:hint="eastAsia" w:ascii="方正仿宋_GBK" w:hAnsi="方正仿宋_GBK" w:eastAsia="方正仿宋_GBK" w:cs="方正仿宋_GBK"/>
          <w:b w:val="0"/>
          <w:bCs w:val="0"/>
          <w:sz w:val="32"/>
          <w:szCs w:val="32"/>
          <w:lang w:val="en-US" w:eastAsia="zh-CN"/>
        </w:rPr>
        <w:t>S42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-6/01地块（涉及面积3600平方米）</w:t>
      </w:r>
      <w:r>
        <w:rPr>
          <w:rFonts w:hint="eastAsia" w:ascii="方正仿宋_GBK" w:hAnsi="方正仿宋_GBK" w:eastAsia="方正仿宋_GBK" w:cs="方正仿宋_GBK"/>
          <w:i w:val="0"/>
          <w:caps w:val="0"/>
          <w:color w:val="171A1D"/>
          <w:spacing w:val="0"/>
          <w:sz w:val="32"/>
          <w:szCs w:val="32"/>
          <w:shd w:val="clear" w:color="auto" w:fill="FFFFFF"/>
          <w:lang w:val="en-US" w:eastAsia="zh-CN"/>
        </w:rPr>
        <w:t>土地市场租赁价格评估服务工作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。</w:t>
      </w:r>
    </w:p>
    <w:p>
      <w:pPr>
        <w:pStyle w:val="4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 w:val="0"/>
        <w:wordWrap/>
        <w:overflowPunct/>
        <w:topLinePunct w:val="0"/>
        <w:autoSpaceDE w:val="0"/>
        <w:autoSpaceDN w:val="0"/>
        <w:bidi w:val="0"/>
        <w:adjustRightInd/>
        <w:snapToGrid/>
        <w:spacing w:beforeAutospacing="0" w:afterAutospacing="0" w:line="560" w:lineRule="exact"/>
        <w:ind w:left="0" w:leftChars="0" w:right="0" w:rightChars="0" w:firstLine="700" w:firstLineChars="20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二、本报价包括公告内所有工作内容。</w:t>
      </w:r>
    </w:p>
    <w:p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0" w:leftChars="0" w:right="0" w:rightChars="0" w:firstLine="435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联 系 人：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</w:t>
      </w:r>
    </w:p>
    <w:p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</w:t>
      </w:r>
    </w:p>
    <w:p>
      <w:pPr>
        <w:pStyle w:val="2"/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/>
        <w:snapToGrid/>
        <w:spacing w:before="0" w:after="0" w:line="560" w:lineRule="exact"/>
        <w:ind w:left="0" w:leftChars="0" w:right="0" w:rightChars="0"/>
        <w:textAlignment w:val="auto"/>
        <w:outlineLvl w:val="9"/>
        <w:rPr>
          <w:rFonts w:hint="eastAsia" w:ascii="方正仿宋_GBK" w:hAnsi="方正仿宋_GBK" w:eastAsia="方正仿宋_GBK" w:cs="方正仿宋_GBK"/>
          <w:caps w:val="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</w:t>
      </w:r>
    </w:p>
    <w:p>
      <w:pPr>
        <w:pStyle w:val="7"/>
        <w:rPr>
          <w:rFonts w:hint="eastAsia" w:ascii="Times New Roman" w:hAnsi="Times New Roman" w:eastAsia="方正黑体_GBK" w:cs="方正黑体_GBK"/>
          <w:caps w:val="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right="0" w:rightChars="0"/>
        <w:textAlignment w:val="auto"/>
        <w:outlineLvl w:val="9"/>
        <w:rPr>
          <w:rFonts w:hint="eastAsia" w:ascii="Times New Roman" w:hAnsi="Times New Roman" w:eastAsia="方正黑体_GBK" w:cs="方正黑体_GBK"/>
          <w:caps w:val="0"/>
          <w:sz w:val="32"/>
          <w:szCs w:val="32"/>
        </w:rPr>
      </w:pPr>
    </w:p>
    <w:p>
      <w:pPr>
        <w:pStyle w:val="7"/>
        <w:ind w:left="0" w:leftChars="0" w:firstLine="0" w:firstLineChars="0"/>
        <w:rPr>
          <w:rFonts w:hint="eastAsia"/>
          <w:caps w:val="0"/>
          <w:lang w:eastAsia="zh-CN"/>
        </w:rPr>
      </w:pPr>
    </w:p>
    <w:p>
      <w:pPr>
        <w:pStyle w:val="2"/>
        <w:rPr>
          <w:rFonts w:hint="eastAsia"/>
          <w:lang w:eastAsia="zh-CN"/>
        </w:rPr>
      </w:pPr>
    </w:p>
    <w:p>
      <w:bookmarkStart w:id="0" w:name="_GoBack"/>
      <w:bookmarkEnd w:id="0"/>
    </w:p>
    <w:sectPr>
      <w:footerReference r:id="rId3" w:type="default"/>
      <w:pgSz w:w="11906" w:h="16838"/>
      <w:pgMar w:top="2098" w:right="1531" w:bottom="1984" w:left="1531" w:header="851" w:footer="992" w:gutter="0"/>
      <w:pgNumType w:fmt="numberInDash"/>
      <w:cols w:space="72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15875"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- 1 -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58240;mso-width-relative:page;mso-height-relative:page;" filled="f" stroked="f" coordsize="21600,21600" o:gfxdata="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">
              <v:path/>
              <v:fill on="f" focussize="0,0"/>
              <v:stroke on="f" weight="1.25pt" joinstyle="miter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- 1 -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E712E18"/>
    <w:rsid w:val="3E712E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tabs>
        <w:tab w:val="right" w:leader="dot" w:pos="9117"/>
      </w:tabs>
      <w:spacing w:before="120" w:after="120"/>
      <w:jc w:val="left"/>
    </w:pPr>
    <w:rPr>
      <w:caps/>
      <w:sz w:val="28"/>
      <w:szCs w:val="20"/>
    </w:r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Normal (Web)"/>
    <w:basedOn w:val="1"/>
    <w:uiPriority w:val="0"/>
    <w:rPr>
      <w:sz w:val="24"/>
    </w:rPr>
  </w:style>
  <w:style w:type="paragraph" w:customStyle="1" w:styleId="7">
    <w:name w:val="目录 53"/>
    <w:next w:val="1"/>
    <w:qFormat/>
    <w:uiPriority w:val="0"/>
    <w:pPr>
      <w:wordWrap w:val="0"/>
      <w:ind w:left="1275"/>
      <w:jc w:val="both"/>
    </w:pPr>
    <w:rPr>
      <w:rFonts w:ascii="Times New Roman" w:hAnsi="Times New Roman" w:eastAsia="宋体" w:cs="Times New Roman"/>
      <w:sz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9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2025-09-02T06:44:00Z</dcterms:created>
  <dc:creator>Administrator</dc:creator>
  <cp:lastModifiedBy>Administrator</cp:lastModifiedBy>
  <dcterms:modified xsi:type="dcterms:W3CDTF">2025-09-02T06:54:22Z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