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default" w:ascii="方正仿宋_GBK" w:hAnsi="方正仿宋_GBK" w:eastAsia="方正仿宋_GBK" w:cs="方正仿宋_GBK"/>
          <w:color w:val="40404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40404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仿宋_GBK" w:cs="Times New Roman"/>
          <w:color w:val="404040"/>
          <w:sz w:val="32"/>
          <w:szCs w:val="32"/>
          <w:lang w:val="en-US" w:eastAsia="zh-CN"/>
        </w:rPr>
        <w:t>1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shd w:val="clear" w:color="auto" w:fill="FFFFFF"/>
          <w:lang w:val="en-US" w:eastAsia="zh-CN"/>
        </w:rPr>
      </w:pPr>
      <w:bookmarkStart w:id="0" w:name="OLE_LINK1"/>
      <w:r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shd w:val="clear" w:color="auto" w:fill="FFFFFF"/>
          <w:lang w:val="en-US" w:eastAsia="zh-CN"/>
        </w:rPr>
        <w:t>鱼洞南桥头临时停车场排水沟及车位挡车器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shd w:val="clear" w:color="auto" w:fill="FFFFFF"/>
          <w:lang w:val="en-US" w:eastAsia="zh-CN"/>
        </w:rPr>
        <w:t>维修</w:t>
      </w:r>
      <w:bookmarkEnd w:id="0"/>
      <w:r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shd w:val="clear" w:color="auto" w:fill="FFFFFF"/>
          <w:lang w:val="en-US" w:eastAsia="zh-CN"/>
        </w:rPr>
        <w:t>整改清单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shd w:val="clear" w:color="auto" w:fill="FFFFFF"/>
          <w:lang w:val="en-US" w:eastAsia="zh-CN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1114"/>
        <w:gridCol w:w="3803"/>
        <w:gridCol w:w="898"/>
        <w:gridCol w:w="966"/>
        <w:gridCol w:w="8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65" w:hRule="atLeast"/>
        </w:trPr>
        <w:tc>
          <w:tcPr>
            <w:tcW w:w="990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序号</w:t>
            </w:r>
          </w:p>
        </w:tc>
        <w:tc>
          <w:tcPr>
            <w:tcW w:w="1185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项目</w:t>
            </w:r>
          </w:p>
        </w:tc>
        <w:tc>
          <w:tcPr>
            <w:tcW w:w="4080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材料名称及规格</w:t>
            </w:r>
          </w:p>
        </w:tc>
        <w:tc>
          <w:tcPr>
            <w:tcW w:w="945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单位</w:t>
            </w:r>
          </w:p>
        </w:tc>
        <w:tc>
          <w:tcPr>
            <w:tcW w:w="1020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数量</w:t>
            </w:r>
          </w:p>
        </w:tc>
        <w:tc>
          <w:tcPr>
            <w:tcW w:w="838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8"/>
                <w:szCs w:val="28"/>
                <w:shd w:val="clear" w:color="auto" w:fill="FFFFFF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90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default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1</w:t>
            </w:r>
          </w:p>
        </w:tc>
        <w:tc>
          <w:tcPr>
            <w:tcW w:w="1185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排水沟</w:t>
            </w:r>
          </w:p>
        </w:tc>
        <w:tc>
          <w:tcPr>
            <w:tcW w:w="4080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排水沟清理、埋dn110镀锌管、排水沟表面混凝土硬化</w:t>
            </w:r>
          </w:p>
        </w:tc>
        <w:tc>
          <w:tcPr>
            <w:tcW w:w="945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default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m</w:t>
            </w:r>
          </w:p>
        </w:tc>
        <w:tc>
          <w:tcPr>
            <w:tcW w:w="1020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default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60</w:t>
            </w:r>
          </w:p>
        </w:tc>
        <w:tc>
          <w:tcPr>
            <w:tcW w:w="838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990" w:type="dxa"/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default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2</w:t>
            </w:r>
          </w:p>
        </w:tc>
        <w:tc>
          <w:tcPr>
            <w:tcW w:w="1185" w:type="dxa"/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挡车器</w:t>
            </w:r>
          </w:p>
        </w:tc>
        <w:tc>
          <w:tcPr>
            <w:tcW w:w="4080" w:type="dxa"/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default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橡塑特等品挡车器500*135*85更换</w:t>
            </w:r>
          </w:p>
        </w:tc>
        <w:tc>
          <w:tcPr>
            <w:tcW w:w="945" w:type="dxa"/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default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个</w:t>
            </w:r>
          </w:p>
        </w:tc>
        <w:tc>
          <w:tcPr>
            <w:tcW w:w="1020" w:type="dxa"/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default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  <w:t>20</w:t>
            </w:r>
          </w:p>
        </w:tc>
        <w:tc>
          <w:tcPr>
            <w:tcW w:w="838" w:type="dxa"/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1185" w:type="dxa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4080" w:type="dxa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945" w:type="dxa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1020" w:type="dxa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  <w:tc>
          <w:tcPr>
            <w:tcW w:w="838" w:type="dxa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eastAsia" w:ascii="方正小标宋_GBK" w:hAnsi="方正小标宋_GBK" w:eastAsia="方正小标宋_GBK" w:cs="方正小标宋_GBK"/>
                <w:color w:val="000000"/>
                <w:sz w:val="24"/>
                <w:szCs w:val="24"/>
                <w:shd w:val="clear" w:color="auto" w:fill="FFFFFF"/>
                <w:vertAlign w:val="baseline"/>
                <w:lang w:val="en-US" w:eastAsia="zh-CN"/>
              </w:rPr>
            </w:pPr>
          </w:p>
        </w:tc>
      </w:tr>
    </w:tbl>
    <w:p>
      <w:pPr>
        <w:pStyle w:val="2"/>
        <w:widowControl/>
        <w:spacing w:beforeAutospacing="0" w:afterAutospacing="0" w:line="600" w:lineRule="exact"/>
        <w:jc w:val="left"/>
        <w:rPr>
          <w:rFonts w:hint="eastAsia" w:ascii="方正小标宋_GBK" w:hAnsi="方正小标宋_GBK" w:eastAsia="方正小标宋_GBK" w:cs="方正小标宋_GBK"/>
          <w:color w:val="000000"/>
          <w:sz w:val="32"/>
          <w:szCs w:val="32"/>
          <w:shd w:val="clear" w:color="auto" w:fill="FFFFFF"/>
          <w:lang w:val="en-US" w:eastAsia="zh-CN"/>
        </w:rPr>
      </w:pPr>
    </w:p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430DE1"/>
    <w:rsid w:val="0A43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2025-10-16T08:58:00Z</dcterms:created>
  <dc:creator>Administrator</dc:creator>
  <cp:lastModifiedBy>Administrator</cp:lastModifiedBy>
  <dcterms:modified xsi:type="dcterms:W3CDTF">2025-10-16T08:58:18Z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