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="0" w:beforeAutospacing="0" w:after="0" w:afterAutospacing="0" w:line="15" w:lineRule="atLeast"/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t>附件3</w:t>
      </w:r>
    </w:p>
    <w:p>
      <w:pPr>
        <w:pStyle w:val="3"/>
        <w:widowControl/>
        <w:spacing w:before="0" w:beforeAutospacing="0" w:after="0" w:afterAutospacing="0" w:line="15" w:lineRule="atLeast"/>
        <w:rPr>
          <w:rFonts w:hint="eastAsia" w:ascii="方正黑体_GBK" w:hAnsi="方正黑体_GBK" w:eastAsia="方正黑体_GBK" w:cs="方正黑体_GBK"/>
          <w:b/>
          <w:bCs/>
          <w:sz w:val="32"/>
          <w:szCs w:val="32"/>
          <w:lang w:val="en-US" w:eastAsia="zh-CN"/>
        </w:rPr>
      </w:pPr>
    </w:p>
    <w:p>
      <w:pPr>
        <w:pStyle w:val="3"/>
        <w:widowControl/>
        <w:spacing w:before="0" w:beforeAutospacing="0" w:after="0" w:afterAutospacing="0" w:line="15" w:lineRule="atLeast"/>
        <w:ind w:firstLine="3520" w:firstLineChars="800"/>
        <w:rPr>
          <w:rFonts w:hint="eastAsia" w:ascii="方正小标宋_GBK" w:hAnsi="方正小标宋_GBK" w:eastAsia="方正小标宋_GBK" w:cs="方正小标宋_GBK"/>
          <w:sz w:val="44"/>
          <w:szCs w:val="44"/>
          <w:lang w:val="en-US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报价书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220" w:lineRule="atLeast"/>
        <w:ind w:right="0"/>
        <w:jc w:val="both"/>
        <w:rPr>
          <w:rFonts w:hint="eastAsia" w:ascii="方正仿宋_GBK" w:hAnsi="方正仿宋_GBK" w:eastAsia="方正仿宋_GBK" w:cs="方正仿宋_GBK"/>
          <w:sz w:val="32"/>
          <w:szCs w:val="32"/>
          <w:lang w:val="en-US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重庆市渝兴建设投资有限公司：</w:t>
      </w:r>
    </w:p>
    <w:p>
      <w:pPr>
        <w:pStyle w:val="7"/>
        <w:widowControl/>
        <w:spacing w:line="220" w:lineRule="atLeast"/>
        <w:ind w:left="0" w:firstLine="640"/>
        <w:rPr>
          <w:rFonts w:hint="eastAsia" w:ascii="方正仿宋_GBK" w:hAnsi="方正仿宋_GBK" w:eastAsia="方正仿宋_GBK" w:cs="方正仿宋_GBK"/>
          <w:sz w:val="32"/>
          <w:szCs w:val="32"/>
          <w:lang w:val="en-US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一、根据你方发布的征询公告，我司回收车辆报价如下：</w:t>
      </w:r>
    </w:p>
    <w:p>
      <w:pPr>
        <w:pStyle w:val="7"/>
        <w:widowControl/>
        <w:ind w:firstLine="2409" w:firstLineChars="600"/>
        <w:jc w:val="both"/>
        <w:rPr>
          <w:rFonts w:hint="eastAsia" w:ascii="方正仿宋_GBK" w:hAnsi="方正仿宋_GBK" w:eastAsia="方正仿宋_GBK" w:cs="方正仿宋_GBK"/>
          <w:b/>
          <w:bCs w:val="0"/>
          <w:sz w:val="40"/>
          <w:szCs w:val="40"/>
          <w:lang w:val="en-US"/>
        </w:rPr>
      </w:pPr>
      <w:r>
        <w:rPr>
          <w:rFonts w:hint="eastAsia" w:ascii="方正仿宋_GBK" w:hAnsi="方正仿宋_GBK" w:eastAsia="方正仿宋_GBK" w:cs="方正仿宋_GBK"/>
          <w:b/>
          <w:bCs w:val="0"/>
          <w:sz w:val="40"/>
          <w:szCs w:val="40"/>
          <w:lang w:eastAsia="zh-CN"/>
        </w:rPr>
        <w:t>报废车辆回收报价书</w:t>
      </w:r>
    </w:p>
    <w:tbl>
      <w:tblPr>
        <w:tblStyle w:val="5"/>
        <w:tblW w:w="96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7"/>
        <w:gridCol w:w="2934"/>
        <w:gridCol w:w="3636"/>
        <w:gridCol w:w="2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  <w:jc w:val="center"/>
        </w:trPr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序号</w:t>
            </w:r>
          </w:p>
        </w:tc>
        <w:tc>
          <w:tcPr>
            <w:tcW w:w="2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车牌号</w:t>
            </w:r>
          </w:p>
        </w:tc>
        <w:tc>
          <w:tcPr>
            <w:tcW w:w="3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单车回收价（元）</w:t>
            </w:r>
          </w:p>
        </w:tc>
        <w:tc>
          <w:tcPr>
            <w:tcW w:w="20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  <w:t>1</w:t>
            </w:r>
          </w:p>
        </w:tc>
        <w:tc>
          <w:tcPr>
            <w:tcW w:w="2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32"/>
                <w:szCs w:val="32"/>
                <w:lang w:val="en-US" w:eastAsia="zh-CN"/>
              </w:rPr>
              <w:t>渝A373NR</w:t>
            </w:r>
          </w:p>
        </w:tc>
        <w:tc>
          <w:tcPr>
            <w:tcW w:w="3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</w:p>
        </w:tc>
        <w:tc>
          <w:tcPr>
            <w:tcW w:w="20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3" w:hRule="atLeast"/>
          <w:jc w:val="center"/>
        </w:trPr>
        <w:tc>
          <w:tcPr>
            <w:tcW w:w="9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报废车辆回收总价：         元（大写               ）</w:t>
            </w:r>
          </w:p>
        </w:tc>
      </w:tr>
    </w:tbl>
    <w:p>
      <w:pPr>
        <w:keepNext w:val="0"/>
        <w:keepLines w:val="0"/>
        <w:widowControl w:val="0"/>
        <w:numPr>
          <w:ilvl w:val="0"/>
          <w:numId w:val="1"/>
        </w:numPr>
        <w:suppressLineNumbers w:val="0"/>
        <w:spacing w:before="0" w:beforeAutospacing="0" w:after="0" w:afterAutospacing="0"/>
        <w:ind w:right="0" w:firstLine="320" w:firstLineChars="100"/>
        <w:jc w:val="both"/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本报价包括公告中所有内容</w:t>
      </w:r>
    </w:p>
    <w:p>
      <w:pPr>
        <w:pStyle w:val="2"/>
        <w:numPr>
          <w:ilvl w:val="0"/>
          <w:numId w:val="0"/>
        </w:num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pStyle w:val="2"/>
        <w:rPr>
          <w:rFonts w:hint="eastAsia"/>
          <w:lang w:val="en-US"/>
        </w:rPr>
      </w:pPr>
    </w:p>
    <w:p>
      <w:pPr>
        <w:pStyle w:val="7"/>
        <w:widowControl/>
        <w:spacing w:line="220" w:lineRule="atLeast"/>
        <w:ind w:left="0" w:leftChars="0" w:firstLine="5440" w:firstLineChars="1700"/>
        <w:rPr>
          <w:rFonts w:hint="eastAsia" w:ascii="方正仿宋_GBK" w:hAnsi="方正仿宋_GBK" w:eastAsia="方正仿宋_GBK" w:cs="方正仿宋_GBK"/>
          <w:sz w:val="32"/>
          <w:szCs w:val="32"/>
          <w:lang w:val="en-US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报价单位：（盖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章）</w:t>
      </w:r>
    </w:p>
    <w:p>
      <w:pPr>
        <w:pStyle w:val="7"/>
        <w:widowControl/>
        <w:spacing w:line="220" w:lineRule="atLeast"/>
        <w:ind w:left="4072" w:leftChars="1939" w:firstLine="1440" w:firstLineChars="450"/>
        <w:rPr>
          <w:rFonts w:hint="eastAsia" w:ascii="方正仿宋_GBK" w:hAnsi="方正仿宋_GBK" w:eastAsia="方正仿宋_GBK" w:cs="方正仿宋_GBK"/>
          <w:sz w:val="32"/>
          <w:szCs w:val="32"/>
          <w:lang w:val="en-US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联系电话：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420"/>
        <w:jc w:val="both"/>
        <w:textAlignment w:val="auto"/>
        <w:rPr>
          <w:rFonts w:hint="eastAsia" w:ascii="方正仿宋_GBK" w:hAnsi="方正仿宋_GBK" w:eastAsia="方正仿宋_GBK" w:cs="方正仿宋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                         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日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期：</w:t>
      </w:r>
    </w:p>
    <w:p/>
    <w:p>
      <w:bookmarkStart w:id="0" w:name="_GoBack"/>
      <w:bookmarkEnd w:id="0"/>
    </w:p>
    <w:sectPr>
      <w:pgSz w:w="11906" w:h="16838"/>
      <w:pgMar w:top="1247" w:right="1486" w:bottom="1242" w:left="98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C61DDDC"/>
    <w:multiLevelType w:val="singleLevel"/>
    <w:tmpl w:val="9C61DDDC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6B45FD"/>
    <w:rsid w:val="136B4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outlineLvl w:val="0"/>
    </w:pPr>
    <w:rPr>
      <w:rFonts w:ascii="Cambria" w:hAnsi="Cambria"/>
      <w:b/>
      <w:bCs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微软雅黑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列出段落1"/>
    <w:basedOn w:val="1"/>
    <w:qFormat/>
    <w:uiPriority w:val="0"/>
    <w:pPr>
      <w:keepNext w:val="0"/>
      <w:keepLines w:val="0"/>
      <w:widowControl/>
      <w:suppressLineNumbers w:val="0"/>
      <w:adjustRightInd w:val="0"/>
      <w:snapToGrid w:val="0"/>
      <w:spacing w:before="0" w:beforeAutospacing="0" w:after="200" w:afterAutospacing="0"/>
      <w:ind w:left="0" w:right="0" w:firstLine="420" w:firstLineChars="200"/>
      <w:jc w:val="left"/>
    </w:pPr>
    <w:rPr>
      <w:rFonts w:hint="default" w:ascii="Tahoma" w:hAnsi="Tahoma" w:eastAsia="微软雅黑" w:cs="Times New Roman"/>
      <w:kern w:val="0"/>
      <w:sz w:val="22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2025-11-14T01:57:00Z</dcterms:created>
  <dc:creator>Administrator</dc:creator>
  <cp:lastModifiedBy>Administrator</cp:lastModifiedBy>
  <dcterms:modified xsi:type="dcterms:W3CDTF">2025-11-14T01:58:02Z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