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hint="eastAsia" w:ascii="黑体" w:hAnsi="黑体" w:eastAsia="黑体" w:cs="黑体"/>
          <w:color w:val="auto"/>
          <w:sz w:val="32"/>
          <w:szCs w:val="32"/>
          <w:u w:val="none"/>
          <w:lang w:eastAsia="zh-CN"/>
        </w:rPr>
      </w:pPr>
      <w:r>
        <w:rPr>
          <w:rFonts w:hint="eastAsia" w:ascii="黑体" w:hAnsi="黑体" w:eastAsia="黑体" w:cs="黑体"/>
          <w:color w:val="auto"/>
          <w:sz w:val="32"/>
          <w:szCs w:val="32"/>
          <w:u w:val="none"/>
          <w:lang w:eastAsia="zh-CN"/>
        </w:rPr>
        <w:t>附件</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hint="eastAsia" w:ascii="方正仿宋_GBK" w:hAnsi="方正仿宋_GBK" w:eastAsia="方正仿宋_GBK" w:cs="方正仿宋_GBK"/>
          <w:color w:val="609EE9"/>
          <w:sz w:val="32"/>
          <w:szCs w:val="32"/>
          <w:u w:val="none"/>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报价书</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黑体_GBK" w:hAnsi="方正黑体_GBK" w:eastAsia="方正黑体_GBK" w:cs="方正黑体_GBK"/>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方正仿宋_GBK" w:cs="方正仿宋_GBK"/>
          <w:color w:val="auto"/>
          <w:spacing w:val="-6"/>
          <w:sz w:val="32"/>
          <w:szCs w:val="32"/>
          <w:shd w:val="clear" w:color="auto" w:fill="FFFFFF"/>
          <w:lang w:eastAsia="zh-CN"/>
        </w:rPr>
      </w:pPr>
      <w:r>
        <w:rPr>
          <w:rFonts w:hint="eastAsia" w:ascii="Times New Roman" w:hAnsi="Times New Roman" w:eastAsia="方正仿宋_GBK" w:cs="方正仿宋_GBK"/>
          <w:color w:val="auto"/>
          <w:spacing w:val="-6"/>
          <w:sz w:val="32"/>
          <w:szCs w:val="32"/>
          <w:shd w:val="clear" w:color="auto" w:fill="FFFFFF"/>
        </w:rPr>
        <w:t>重庆</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市渝兴建设投资有限公司</w:t>
      </w:r>
      <w:r>
        <w:rPr>
          <w:rFonts w:hint="eastAsia" w:ascii="Times New Roman" w:hAnsi="Times New Roman" w:eastAsia="方正仿宋_GBK" w:cs="方正仿宋_GBK"/>
          <w:color w:val="auto"/>
          <w:spacing w:val="-6"/>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Times New Roman" w:hAnsi="Times New Roman" w:eastAsia="方正仿宋_GBK" w:cs="方正仿宋_GBK"/>
          <w:color w:val="000000"/>
          <w:spacing w:val="-6"/>
          <w:sz w:val="32"/>
          <w:szCs w:val="32"/>
          <w:u w:val="single"/>
          <w:shd w:val="clear" w:color="auto" w:fill="FFFFFF"/>
        </w:rPr>
      </w:pPr>
      <w:r>
        <w:rPr>
          <w:rFonts w:hint="eastAsia" w:ascii="Times New Roman" w:hAnsi="Times New Roman" w:eastAsia="方正仿宋_GBK" w:cs="方正仿宋_GBK"/>
          <w:color w:val="000000"/>
          <w:spacing w:val="-6"/>
          <w:sz w:val="32"/>
          <w:szCs w:val="32"/>
          <w:shd w:val="clear" w:color="auto" w:fill="FFFFFF"/>
          <w:lang w:val="en-US" w:eastAsia="zh-CN"/>
        </w:rPr>
        <w:t xml:space="preserve">  </w:t>
      </w:r>
      <w:r>
        <w:rPr>
          <w:rFonts w:hint="eastAsia" w:ascii="Times New Roman" w:hAnsi="Times New Roman" w:eastAsia="方正仿宋_GBK" w:cs="方正仿宋_GBK"/>
          <w:color w:val="000000"/>
          <w:spacing w:val="-6"/>
          <w:sz w:val="32"/>
          <w:szCs w:val="32"/>
          <w:shd w:val="clear" w:color="auto" w:fill="FFFFFF"/>
        </w:rPr>
        <w:t>一、根据你方发布的征询公告，经研究</w:t>
      </w:r>
      <w:r>
        <w:rPr>
          <w:rFonts w:hint="eastAsia" w:ascii="Times New Roman" w:hAnsi="Times New Roman" w:eastAsia="方正仿宋_GBK" w:cs="方正仿宋_GBK"/>
          <w:color w:val="000000"/>
          <w:spacing w:val="-6"/>
          <w:sz w:val="32"/>
          <w:szCs w:val="32"/>
          <w:shd w:val="clear" w:color="auto" w:fill="FFFFFF"/>
          <w:lang w:eastAsia="zh-CN"/>
        </w:rPr>
        <w:t>，</w:t>
      </w:r>
      <w:r>
        <w:rPr>
          <w:rFonts w:hint="eastAsia" w:ascii="Times New Roman" w:hAnsi="Times New Roman" w:eastAsia="方正仿宋_GBK" w:cs="方正仿宋_GBK"/>
          <w:color w:val="000000"/>
          <w:spacing w:val="-6"/>
          <w:sz w:val="32"/>
          <w:szCs w:val="32"/>
          <w:shd w:val="clear" w:color="auto" w:fill="FFFFFF"/>
        </w:rPr>
        <w:t>我方愿以</w:t>
      </w:r>
      <w:r>
        <w:rPr>
          <w:rFonts w:hint="eastAsia" w:eastAsia="方正仿宋_GBK" w:cs="方正仿宋_GBK"/>
          <w:color w:val="000000"/>
          <w:spacing w:val="-6"/>
          <w:sz w:val="32"/>
          <w:szCs w:val="32"/>
          <w:shd w:val="clear" w:color="auto" w:fill="FFFFFF"/>
          <w:lang w:val="en-US" w:eastAsia="zh-CN"/>
        </w:rPr>
        <w:t xml:space="preserve"> </w:t>
      </w:r>
      <w:r>
        <w:rPr>
          <w:rFonts w:hint="eastAsia" w:eastAsia="方正仿宋_GBK" w:cs="方正仿宋_GBK"/>
          <w:color w:val="000000"/>
          <w:spacing w:val="-6"/>
          <w:sz w:val="32"/>
          <w:szCs w:val="32"/>
          <w:u w:val="single"/>
          <w:shd w:val="clear" w:color="auto" w:fill="FFFFFF"/>
          <w:lang w:val="en-US" w:eastAsia="zh-CN"/>
        </w:rPr>
        <w:t xml:space="preserve"> </w:t>
      </w:r>
      <w:r>
        <w:rPr>
          <w:rFonts w:hint="eastAsia" w:ascii="Times New Roman" w:hAnsi="Times New Roman" w:eastAsia="方正仿宋_GBK" w:cs="方正仿宋_GBK"/>
          <w:color w:val="000000"/>
          <w:spacing w:val="-6"/>
          <w:sz w:val="32"/>
          <w:szCs w:val="32"/>
          <w:u w:val="single"/>
          <w:shd w:val="clear" w:color="auto" w:fill="FFFFFF"/>
          <w:lang w:val="en-US" w:eastAsia="zh-CN"/>
        </w:rPr>
        <w:t xml:space="preserve">     </w:t>
      </w:r>
      <w:r>
        <w:rPr>
          <w:rFonts w:hint="eastAsia" w:ascii="Times New Roman" w:hAnsi="Times New Roman" w:eastAsia="方正仿宋_GBK" w:cs="方正仿宋_GBK"/>
          <w:color w:val="000000"/>
          <w:spacing w:val="-6"/>
          <w:sz w:val="32"/>
          <w:szCs w:val="32"/>
          <w:u w:val="none"/>
          <w:shd w:val="clear" w:color="auto" w:fill="FFFFFF"/>
          <w:lang w:val="en-US" w:eastAsia="zh-CN"/>
        </w:rPr>
        <w:t xml:space="preserve"> </w:t>
      </w:r>
      <w:r>
        <w:rPr>
          <w:rFonts w:hint="eastAsia" w:eastAsia="方正仿宋_GBK" w:cs="方正仿宋_GBK"/>
          <w:color w:val="000000"/>
          <w:spacing w:val="-6"/>
          <w:sz w:val="32"/>
          <w:szCs w:val="32"/>
          <w:u w:val="none"/>
          <w:shd w:val="clear" w:color="auto" w:fill="FFFFFF"/>
          <w:lang w:val="en-US" w:eastAsia="zh-CN"/>
        </w:rPr>
        <w:t>万</w:t>
      </w:r>
      <w:r>
        <w:rPr>
          <w:rFonts w:hint="eastAsia" w:ascii="Times New Roman" w:hAnsi="Times New Roman" w:eastAsia="方正仿宋_GBK" w:cs="方正仿宋_GBK"/>
          <w:color w:val="000000"/>
          <w:spacing w:val="-6"/>
          <w:sz w:val="32"/>
          <w:szCs w:val="32"/>
          <w:u w:val="none"/>
          <w:shd w:val="clear" w:color="auto" w:fill="FFFFFF"/>
          <w:lang w:eastAsia="zh-CN"/>
        </w:rPr>
        <w:t>元</w:t>
      </w:r>
      <w:r>
        <w:rPr>
          <w:rFonts w:hint="eastAsia" w:eastAsia="方正仿宋_GBK" w:cs="方正仿宋_GBK"/>
          <w:color w:val="000000"/>
          <w:spacing w:val="-6"/>
          <w:sz w:val="32"/>
          <w:szCs w:val="32"/>
          <w:u w:val="none"/>
          <w:shd w:val="clear" w:color="auto" w:fill="FFFFFF"/>
          <w:lang w:eastAsia="zh-CN"/>
        </w:rPr>
        <w:t>（包干价、含税）</w:t>
      </w:r>
      <w:r>
        <w:rPr>
          <w:rFonts w:hint="eastAsia" w:ascii="Times New Roman" w:hAnsi="Times New Roman" w:eastAsia="方正仿宋_GBK" w:cs="方正仿宋_GBK"/>
          <w:color w:val="000000"/>
          <w:spacing w:val="-6"/>
          <w:sz w:val="32"/>
          <w:szCs w:val="32"/>
          <w:shd w:val="clear" w:color="auto" w:fill="FFFFFF"/>
        </w:rPr>
        <w:t>完成</w:t>
      </w:r>
      <w:r>
        <w:rPr>
          <w:rFonts w:hint="eastAsia" w:ascii="方正仿宋_GBK" w:hAnsi="方正仿宋_GBK" w:eastAsia="方正仿宋_GBK" w:cs="方正仿宋_GBK"/>
          <w:kern w:val="0"/>
          <w:sz w:val="32"/>
          <w:szCs w:val="32"/>
          <w:lang w:val="en-US" w:eastAsia="zh-CN"/>
        </w:rPr>
        <w:t>巴南区莲花街道乌洋街石洋街和花土湾老旧小区基础配套设施改造提升项目</w:t>
      </w:r>
      <w:r>
        <w:rPr>
          <w:rFonts w:hint="eastAsia" w:ascii="Times New Roman" w:hAnsi="Times New Roman" w:eastAsia="方正仿宋_GBK" w:cs="方正仿宋_GBK"/>
          <w:sz w:val="32"/>
          <w:szCs w:val="32"/>
          <w:shd w:val="clear" w:color="auto" w:fill="FFFFFF"/>
          <w:lang w:eastAsia="zh-CN"/>
        </w:rPr>
        <w:t>（</w:t>
      </w:r>
      <w:r>
        <w:rPr>
          <w:rFonts w:hint="default" w:ascii="Times New Roman" w:hAnsi="Times New Roman" w:eastAsia="方正仿宋_GBK" w:cs="Times New Roman"/>
          <w:sz w:val="32"/>
          <w:szCs w:val="32"/>
          <w:lang w:val="en-US" w:eastAsia="zh-CN"/>
        </w:rPr>
        <w:t>I0</w:t>
      </w:r>
      <w:r>
        <w:rPr>
          <w:rFonts w:hint="eastAsia" w:eastAsia="方正仿宋_GBK" w:cs="Times New Roman"/>
          <w:sz w:val="32"/>
          <w:szCs w:val="32"/>
          <w:lang w:val="en-US" w:eastAsia="zh-CN"/>
        </w:rPr>
        <w:t>3</w:t>
      </w:r>
      <w:r>
        <w:rPr>
          <w:rFonts w:hint="default" w:ascii="Times New Roman" w:hAnsi="Times New Roman" w:eastAsia="方正仿宋_GBK" w:cs="Times New Roman"/>
          <w:sz w:val="32"/>
          <w:szCs w:val="32"/>
          <w:lang w:val="en-US" w:eastAsia="zh-CN"/>
        </w:rPr>
        <w:t>单元</w:t>
      </w:r>
      <w:r>
        <w:rPr>
          <w:rFonts w:hint="eastAsia" w:eastAsia="方正仿宋_GBK" w:cs="Times New Roman"/>
          <w:sz w:val="32"/>
          <w:szCs w:val="32"/>
          <w:lang w:val="en-US" w:eastAsia="zh-CN"/>
        </w:rPr>
        <w:t>02</w:t>
      </w:r>
      <w:r>
        <w:rPr>
          <w:rFonts w:hint="default" w:ascii="Times New Roman" w:hAnsi="Times New Roman" w:eastAsia="方正仿宋_GBK" w:cs="Times New Roman"/>
          <w:sz w:val="32"/>
          <w:szCs w:val="32"/>
          <w:lang w:val="en-US" w:eastAsia="zh-CN"/>
        </w:rPr>
        <w:t>街区</w:t>
      </w:r>
      <w:r>
        <w:rPr>
          <w:rFonts w:hint="eastAsia" w:eastAsia="方正仿宋_GBK" w:cs="Times New Roman"/>
          <w:sz w:val="32"/>
          <w:szCs w:val="32"/>
          <w:lang w:val="en-US" w:eastAsia="zh-CN"/>
        </w:rPr>
        <w:t>033</w:t>
      </w:r>
      <w:r>
        <w:rPr>
          <w:rFonts w:hint="default" w:ascii="Times New Roman" w:hAnsi="Times New Roman" w:eastAsia="方正仿宋_GBK" w:cs="Times New Roman"/>
          <w:sz w:val="32"/>
          <w:szCs w:val="32"/>
          <w:lang w:val="en-US" w:eastAsia="zh-CN"/>
        </w:rPr>
        <w:t>-</w:t>
      </w:r>
      <w:r>
        <w:rPr>
          <w:rFonts w:hint="eastAsia"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地块</w:t>
      </w:r>
      <w:r>
        <w:rPr>
          <w:rFonts w:hint="eastAsia" w:ascii="Times New Roman" w:hAnsi="Times New Roman" w:eastAsia="方正仿宋_GBK" w:cs="方正仿宋_GBK"/>
          <w:sz w:val="32"/>
          <w:szCs w:val="32"/>
          <w:shd w:val="clear" w:color="auto" w:fill="FFFFFF"/>
          <w:lang w:eastAsia="zh-CN"/>
        </w:rPr>
        <w:t>）</w:t>
      </w:r>
      <w:r>
        <w:rPr>
          <w:rFonts w:hint="eastAsia" w:ascii="Times New Roman" w:hAnsi="Times New Roman" w:eastAsia="方正仿宋_GBK" w:cs="方正仿宋_GBK"/>
          <w:sz w:val="32"/>
          <w:szCs w:val="32"/>
          <w:shd w:val="clear" w:color="auto" w:fill="FFFFFF"/>
        </w:rPr>
        <w:t>古树名木及古树后备资源、大树、绿地等资源普查服务</w:t>
      </w:r>
      <w:r>
        <w:rPr>
          <w:rFonts w:hint="eastAsia" w:ascii="Times New Roman" w:hAnsi="Times New Roman" w:eastAsia="方正仿宋_GBK" w:cs="方正仿宋_GBK"/>
          <w:sz w:val="32"/>
          <w:szCs w:val="32"/>
          <w:shd w:val="clear" w:color="auto" w:fill="FFFFFF"/>
          <w:lang w:eastAsia="zh-CN"/>
        </w:rPr>
        <w:t>工作</w:t>
      </w:r>
      <w:r>
        <w:rPr>
          <w:rFonts w:hint="eastAsia" w:ascii="Times New Roman" w:hAnsi="Times New Roman"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Times New Roman" w:hAnsi="Times New Roman" w:eastAsia="方正仿宋_GBK" w:cs="方正仿宋_GBK"/>
          <w:color w:val="000000"/>
          <w:spacing w:val="-6"/>
          <w:sz w:val="32"/>
          <w:szCs w:val="32"/>
          <w:shd w:val="clear" w:color="auto" w:fill="FFFFFF"/>
        </w:rPr>
      </w:pPr>
      <w:r>
        <w:rPr>
          <w:rFonts w:hint="eastAsia" w:ascii="Times New Roman" w:hAnsi="Times New Roman" w:eastAsia="方正仿宋_GBK" w:cs="方正仿宋_GBK"/>
          <w:color w:val="000000"/>
          <w:spacing w:val="-6"/>
          <w:sz w:val="32"/>
          <w:szCs w:val="32"/>
          <w:shd w:val="clear" w:color="auto" w:fill="FFFFFF"/>
          <w:lang w:val="en-US" w:eastAsia="zh-CN"/>
        </w:rPr>
        <w:t xml:space="preserve">  </w:t>
      </w:r>
      <w:r>
        <w:rPr>
          <w:rFonts w:hint="eastAsia" w:ascii="Times New Roman" w:hAnsi="Times New Roman" w:eastAsia="方正仿宋_GBK" w:cs="方正仿宋_GBK"/>
          <w:color w:val="000000"/>
          <w:spacing w:val="-6"/>
          <w:sz w:val="32"/>
          <w:szCs w:val="32"/>
          <w:shd w:val="clear" w:color="auto" w:fill="FFFFFF"/>
        </w:rPr>
        <w:t>二、本报价包括公告内所有工作内容。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Times New Roman" w:hAnsi="Times New Roman"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hint="eastAsia" w:ascii="方正仿宋_GBK" w:hAnsi="方正仿宋_GBK" w:eastAsia="方正仿宋_GBK" w:cs="方正仿宋_GBK"/>
          <w:color w:val="609EE9"/>
          <w:sz w:val="32"/>
          <w:szCs w:val="32"/>
          <w:u w:val="none"/>
        </w:rPr>
      </w:pPr>
    </w:p>
    <w:p>
      <w:pPr>
        <w:pStyle w:val="3"/>
        <w:keepNext w:val="0"/>
        <w:keepLines w:val="0"/>
        <w:widowControl/>
        <w:suppressLineNumbers w:val="0"/>
        <w:spacing w:before="0" w:beforeAutospacing="0" w:after="0" w:afterAutospacing="0" w:line="15" w:lineRule="atLeast"/>
        <w:ind w:left="0" w:right="0"/>
        <w:jc w:val="both"/>
      </w:pPr>
      <w:r>
        <w:rPr>
          <w:rFonts w:hint="eastAsia" w:ascii="微软雅黑" w:hAnsi="微软雅黑" w:eastAsia="微软雅黑" w:cs="微软雅黑"/>
          <w:sz w:val="18"/>
          <w:szCs w:val="18"/>
        </w:rPr>
        <w:t> </w:t>
      </w:r>
    </w:p>
    <w:p>
      <w:bookmarkStart w:id="0" w:name="_GoBack"/>
      <w:bookmarkEnd w:id="0"/>
    </w:p>
    <w:p>
      <w:pPr>
        <w:pStyle w:val="3"/>
        <w:keepNext w:val="0"/>
        <w:keepLines w:val="0"/>
        <w:pageBreakBefore w:val="0"/>
        <w:widowControl/>
        <w:kinsoku/>
        <w:wordWrap/>
        <w:overflowPunct/>
        <w:topLinePunct w:val="0"/>
        <w:autoSpaceDE/>
        <w:autoSpaceDN/>
        <w:bidi w:val="0"/>
        <w:adjustRightInd/>
        <w:snapToGrid/>
        <w:spacing w:line="540" w:lineRule="exact"/>
        <w:ind w:left="0" w:leftChars="0" w:right="0" w:rightChars="0" w:firstLine="0" w:firstLineChars="0"/>
        <w:jc w:val="both"/>
        <w:textAlignment w:val="auto"/>
        <w:outlineLvl w:val="9"/>
        <w:rPr>
          <w:rFonts w:hint="eastAsia" w:ascii="Times New Roman" w:hAnsi="Times New Roman" w:eastAsia="方正小标宋_GBK" w:cs="方正小标宋_GBK"/>
          <w:b w:val="0"/>
          <w:bCs/>
          <w:caps w:val="0"/>
          <w:color w:val="000000"/>
          <w:spacing w:val="0"/>
          <w:sz w:val="44"/>
          <w:szCs w:val="44"/>
          <w:shd w:val="clear" w:color="auto" w:fill="FFFFFF"/>
          <w:lang w:eastAsia="zh-CN"/>
        </w:rPr>
      </w:pPr>
    </w:p>
    <w:p/>
    <w:sectPr>
      <w:pgSz w:w="11906" w:h="16838"/>
      <w:pgMar w:top="1417" w:right="1531" w:bottom="1417" w:left="1531"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0214F3"/>
    <w:rsid w:val="330214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tabs>
        <w:tab w:val="right" w:leader="dot" w:pos="9117"/>
      </w:tabs>
      <w:spacing w:before="120" w:after="120"/>
      <w:jc w:val="left"/>
    </w:pPr>
    <w:rPr>
      <w:caps/>
      <w:sz w:val="28"/>
      <w:szCs w:val="20"/>
    </w:rPr>
  </w:style>
  <w:style w:type="paragraph" w:styleId="3">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2025-11-17T06:07:00Z</dcterms:created>
  <dc:creator>Administrator</dc:creator>
  <cp:lastModifiedBy>Administrator</cp:lastModifiedBy>
  <dcterms:modified xsi:type="dcterms:W3CDTF">2025-11-17T06:09:40Z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