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jc w:val="both"/>
        <w:rPr>
          <w:rFonts w:hint="eastAsia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  <w:r>
        <w:rPr>
          <w:rFonts w:hint="eastAsia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  <w:t>2</w:t>
      </w:r>
    </w:p>
    <w:p>
      <w:pPr>
        <w:pStyle w:val="3"/>
        <w:widowControl/>
        <w:spacing w:beforeAutospacing="0" w:afterAutospacing="0" w:line="240" w:lineRule="auto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3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重庆市龙洲湾资产经营管理有限公司：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6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shd w:val="clear" w:color="auto" w:fill="FFFFFF"/>
          <w:lang w:val="en-US" w:eastAsia="zh-CN"/>
        </w:rPr>
        <w:t>22个停车场损坏的减速带拆除及采购安装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spacing w:line="5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</w:p>
    <w:p>
      <w:pPr>
        <w:spacing w:line="240" w:lineRule="auto"/>
        <w:jc w:val="left"/>
      </w:pPr>
      <w:r>
        <w:rPr>
          <w:rFonts w:hint="eastAsia" w:ascii="方正仿宋_GBK" w:eastAsia="方正仿宋_GBK"/>
          <w:sz w:val="36"/>
          <w:szCs w:val="36"/>
          <w:lang w:val="en-US" w:eastAsia="zh-CN"/>
        </w:rPr>
        <w:t xml:space="preserve">      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6110AC"/>
    <w:rsid w:val="40611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2025-12-12T01:31:00Z</dcterms:created>
  <dc:creator>Administrator</dc:creator>
  <cp:lastModifiedBy>Administrator</cp:lastModifiedBy>
  <dcterms:modified xsi:type="dcterms:W3CDTF">2025-12-12T01:31:14Z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