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color w:val="auto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color w:val="auto"/>
          <w:sz w:val="44"/>
          <w:szCs w:val="44"/>
        </w:rPr>
      </w:pPr>
      <w:r>
        <w:rPr>
          <w:rFonts w:hint="eastAsia" w:ascii="方正小标宋_GBK" w:eastAsia="方正小标宋_GBK"/>
          <w:color w:val="auto"/>
          <w:sz w:val="44"/>
          <w:szCs w:val="44"/>
        </w:rPr>
        <w:t>报价书</w:t>
      </w:r>
    </w:p>
    <w:p>
      <w:pPr>
        <w:spacing w:line="520" w:lineRule="exact"/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  <w:lang w:val="en-US" w:eastAsia="zh-CN"/>
        </w:rPr>
        <w:t>重庆市</w:t>
      </w:r>
      <w:r>
        <w:rPr>
          <w:rFonts w:hint="eastAsia" w:eastAsia="方正仿宋_GBK" w:cs="Times New Roman"/>
          <w:color w:val="auto"/>
          <w:spacing w:val="-6"/>
          <w:sz w:val="32"/>
          <w:szCs w:val="32"/>
          <w:shd w:val="clear" w:color="auto" w:fill="FFFFFF"/>
          <w:lang w:val="en-US" w:eastAsia="zh-CN"/>
        </w:rPr>
        <w:t>渝兴</w:t>
      </w: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  <w:lang w:val="en-US" w:eastAsia="zh-CN"/>
        </w:rPr>
        <w:t>建设投资</w:t>
      </w: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</w:rPr>
        <w:t>有限公司</w:t>
      </w: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  <w:lang w:eastAsia="zh-CN"/>
        </w:rPr>
        <w:t>：</w:t>
      </w:r>
    </w:p>
    <w:p>
      <w:pPr>
        <w:numPr>
          <w:ilvl w:val="0"/>
          <w:numId w:val="1"/>
        </w:numPr>
        <w:spacing w:line="520" w:lineRule="exact"/>
        <w:ind w:firstLine="616" w:firstLineChars="200"/>
        <w:jc w:val="both"/>
        <w:rPr>
          <w:rFonts w:hint="default" w:ascii="Times New Roman" w:hAnsi="Times New Roman" w:eastAsia="方正仿宋_GBK" w:cs="Times New Roman"/>
          <w:color w:val="auto"/>
          <w:spacing w:val="-11"/>
          <w:sz w:val="32"/>
          <w:szCs w:val="32"/>
          <w:shd w:val="clear" w:color="auto" w:fill="FFFFFF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</w:rPr>
        <w:t>根据你方发布的</w:t>
      </w: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  <w:lang w:eastAsia="zh-CN"/>
        </w:rPr>
        <w:t>询价</w:t>
      </w: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</w:rPr>
        <w:t>公告，经研究</w:t>
      </w: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  <w:lang w:val="en-US" w:eastAsia="zh-CN"/>
        </w:rPr>
        <w:t>中坝岛安全应急通道项目</w:t>
      </w:r>
      <w:r>
        <w:rPr>
          <w:rFonts w:hint="eastAsia" w:eastAsia="方正仿宋_GBK" w:cs="Times New Roman"/>
          <w:color w:val="auto"/>
          <w:spacing w:val="-11"/>
          <w:sz w:val="32"/>
          <w:szCs w:val="32"/>
          <w:shd w:val="clear" w:color="auto" w:fill="FFFFFF"/>
          <w:lang w:val="en-US" w:eastAsia="zh-CN"/>
        </w:rPr>
        <w:t>航道通航</w:t>
      </w: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</w:rPr>
        <w:t>相关文件，我方愿以</w:t>
      </w: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</w:t>
      </w: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  <w:lang w:val="en-US" w:eastAsia="zh-CN"/>
        </w:rPr>
        <w:t xml:space="preserve"> 万元包干，</w:t>
      </w: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</w:rPr>
        <w:t>完</w:t>
      </w: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  <w:lang w:eastAsia="zh-CN"/>
        </w:rPr>
        <w:t>成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val="en-US" w:eastAsia="zh-CN"/>
        </w:rPr>
        <w:t>中坝岛安全应急通道项目航道通航条件影响评价报告编制</w:t>
      </w:r>
      <w:r>
        <w:rPr>
          <w:rFonts w:hint="default" w:ascii="Times New Roman" w:hAnsi="Times New Roman" w:eastAsia="方正仿宋_GBK" w:cs="Times New Roman"/>
          <w:color w:val="auto"/>
          <w:spacing w:val="-11"/>
          <w:sz w:val="32"/>
          <w:szCs w:val="32"/>
          <w:shd w:val="clear" w:color="auto" w:fill="FFFFFF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color w:val="auto"/>
          <w:spacing w:val="-11"/>
          <w:sz w:val="32"/>
          <w:szCs w:val="32"/>
          <w:shd w:val="clear" w:color="auto" w:fill="FFFFFF"/>
          <w:lang w:val="en-US" w:eastAsia="zh-CN"/>
        </w:rPr>
        <w:t>按照国家现行法律法规和规范</w:t>
      </w:r>
      <w:r>
        <w:rPr>
          <w:rFonts w:hint="default" w:ascii="Times New Roman" w:hAnsi="Times New Roman" w:eastAsia="方正仿宋_GBK" w:cs="Times New Roman"/>
          <w:color w:val="auto"/>
          <w:spacing w:val="-11"/>
          <w:sz w:val="32"/>
          <w:szCs w:val="32"/>
          <w:shd w:val="clear" w:color="auto" w:fill="FFFFFF"/>
        </w:rPr>
        <w:t>完成本</w:t>
      </w:r>
      <w:r>
        <w:rPr>
          <w:rFonts w:hint="default" w:ascii="Times New Roman" w:hAnsi="Times New Roman" w:eastAsia="方正仿宋_GBK" w:cs="Times New Roman"/>
          <w:color w:val="auto"/>
          <w:spacing w:val="-11"/>
          <w:sz w:val="32"/>
          <w:szCs w:val="32"/>
          <w:shd w:val="clear" w:color="auto" w:fill="FFFFFF"/>
          <w:lang w:eastAsia="zh-CN"/>
        </w:rPr>
        <w:t>项目</w:t>
      </w:r>
      <w:r>
        <w:rPr>
          <w:rFonts w:hint="default" w:ascii="Times New Roman" w:hAnsi="Times New Roman" w:eastAsia="方正仿宋_GBK" w:cs="Times New Roman"/>
          <w:color w:val="auto"/>
          <w:spacing w:val="-11"/>
          <w:sz w:val="32"/>
          <w:szCs w:val="32"/>
          <w:shd w:val="clear" w:color="auto" w:fill="FFFFFF"/>
          <w:lang w:val="en-US" w:eastAsia="zh-CN"/>
        </w:rPr>
        <w:t>航道通航条件影响评价报告编制等相关</w:t>
      </w:r>
      <w:r>
        <w:rPr>
          <w:rFonts w:hint="eastAsia" w:eastAsia="方正仿宋_GBK" w:cs="Times New Roman"/>
          <w:color w:val="auto"/>
          <w:spacing w:val="-11"/>
          <w:sz w:val="32"/>
          <w:szCs w:val="32"/>
          <w:shd w:val="clear" w:color="auto" w:fill="FFFFFF"/>
          <w:lang w:val="en-US" w:eastAsia="zh-CN"/>
        </w:rPr>
        <w:t>审查</w:t>
      </w:r>
      <w:r>
        <w:rPr>
          <w:rFonts w:hint="default" w:ascii="Times New Roman" w:hAnsi="Times New Roman" w:eastAsia="方正仿宋_GBK" w:cs="Times New Roman"/>
          <w:color w:val="auto"/>
          <w:spacing w:val="-11"/>
          <w:sz w:val="32"/>
          <w:szCs w:val="32"/>
          <w:shd w:val="clear" w:color="auto" w:fill="FFFFFF"/>
          <w:lang w:val="en-US" w:eastAsia="zh-CN"/>
        </w:rPr>
        <w:t>工作</w:t>
      </w:r>
      <w:r>
        <w:rPr>
          <w:rFonts w:hint="default" w:ascii="Times New Roman" w:hAnsi="Times New Roman" w:eastAsia="方正仿宋_GBK" w:cs="Times New Roman"/>
          <w:color w:val="auto"/>
          <w:spacing w:val="-11"/>
          <w:sz w:val="32"/>
          <w:szCs w:val="32"/>
          <w:shd w:val="clear" w:color="auto" w:fill="FFFFFF"/>
          <w:lang w:eastAsia="zh-CN"/>
        </w:rPr>
        <w:t>。</w:t>
      </w:r>
    </w:p>
    <w:p>
      <w:pPr>
        <w:spacing w:line="520" w:lineRule="exact"/>
        <w:ind w:firstLine="616" w:firstLineChars="2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报价单位：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电    话：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       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rPr>
          <w:color w:val="auto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356E05"/>
    <w:multiLevelType w:val="singleLevel"/>
    <w:tmpl w:val="68356E05"/>
    <w:lvl w:ilvl="0" w:tentative="0">
      <w:start w:val="1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655189"/>
    <w:rsid w:val="10655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2026-01-14T07:04:00Z</dcterms:created>
  <dc:creator>Administrator</dc:creator>
  <cp:lastModifiedBy>Administrator</cp:lastModifiedBy>
  <dcterms:modified xsi:type="dcterms:W3CDTF">2026-01-14T07:05:01Z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