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/>
        <w:jc w:val="left"/>
        <w:textAlignment w:val="auto"/>
        <w:rPr>
          <w:rFonts w:hint="eastAsia" w:ascii="方正小标宋_GBK" w:hAnsi="方正小标宋_GBK" w:eastAsia="方正小标宋_GBK" w:cs="方正小标宋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b w:val="0"/>
          <w:i w:val="0"/>
          <w:caps w:val="0"/>
          <w:color w:val="404040"/>
          <w:spacing w:val="0"/>
          <w:sz w:val="32"/>
          <w:szCs w:val="32"/>
          <w:u w:val="none"/>
          <w:lang w:eastAsia="zh-CN"/>
        </w:rPr>
        <w:t>附件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center"/>
        <w:textAlignment w:val="auto"/>
      </w:pPr>
      <w:r>
        <w:rPr>
          <w:rFonts w:ascii="方正小标宋_GBK" w:hAnsi="方正小标宋_GBK" w:eastAsia="方正小标宋_GBK" w:cs="方正小标宋_GBK"/>
          <w:b w:val="0"/>
          <w:i w:val="0"/>
          <w:caps w:val="0"/>
          <w:color w:val="404040"/>
          <w:spacing w:val="0"/>
          <w:sz w:val="44"/>
          <w:szCs w:val="44"/>
          <w:u w:val="none"/>
        </w:rPr>
        <w:t>报价书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重庆市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  <w:lang w:val="en-US" w:eastAsia="zh-CN"/>
        </w:rPr>
        <w:t>渝兴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建设投资有限公司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rightChars="0" w:firstLine="700" w:firstLineChars="200"/>
        <w:jc w:val="both"/>
        <w:textAlignment w:val="auto"/>
        <w:rPr>
          <w:rFonts w:hint="eastAsia" w:eastAsia="方正仿宋_GBK"/>
          <w:u w:val="single"/>
          <w:lang w:val="en-US" w:eastAsia="zh-CN"/>
        </w:rPr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  <w:lang w:eastAsia="zh-CN"/>
        </w:rPr>
        <w:t>一、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根据你方发布的询价公告，经研究，我方愿以人民币￥</w:t>
      </w:r>
      <w:r>
        <w:rPr>
          <w:rStyle w:val="6"/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</w:t>
      </w:r>
      <w:r>
        <w:rPr>
          <w:rFonts w:hint="eastAsia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元（人民币大写：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    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）完成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  <w:lang w:val="en-US" w:eastAsia="zh-CN"/>
        </w:rPr>
        <w:t>巴县大道46-4号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  <w:lang w:val="en-US" w:eastAsia="zh-CN"/>
        </w:rPr>
        <w:t>资产租赁合同纠纷法律服务（含一审律师代理费）。二审（如有）律师代理费为</w:t>
      </w:r>
      <w:r>
        <w:rPr>
          <w:rFonts w:hint="eastAsia" w:eastAsia="方正仿宋_GBK"/>
          <w:u w:val="single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  <w:lang w:val="en-US" w:eastAsia="zh-CN"/>
        </w:rPr>
        <w:t xml:space="preserve">元，执行程序（如有）律师代理费为  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single"/>
          <w:shd w:val="clear" w:fill="FFFFFF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  <w:lang w:val="en-US" w:eastAsia="zh-CN"/>
        </w:rPr>
        <w:t>元。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rightChars="0" w:firstLine="700" w:firstLineChars="20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二、本报价包括公告内所有工作内容。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报价单位：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（盖章）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联 系 人：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       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电  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话：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      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none"/>
        </w:rPr>
        <w:t>                                                  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120" w:beforeAutospacing="0" w:after="120" w:afterAutospacing="0" w:line="600" w:lineRule="exact"/>
        <w:ind w:left="0" w:right="0"/>
        <w:jc w:val="left"/>
        <w:textAlignment w:val="auto"/>
      </w:pPr>
      <w:r>
        <w:rPr>
          <w:rFonts w:hint="default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none"/>
        </w:rPr>
        <w:t>                         </w:t>
      </w:r>
      <w:r>
        <w:rPr>
          <w:rFonts w:hint="eastAsia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none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b w:val="0"/>
          <w:i w:val="0"/>
          <w:caps/>
          <w:color w:val="000000"/>
          <w:spacing w:val="-6"/>
          <w:sz w:val="32"/>
          <w:szCs w:val="32"/>
          <w:u w:val="none"/>
          <w:shd w:val="clear" w:fill="FFFFFF"/>
        </w:rPr>
        <w:t>日   </w:t>
      </w:r>
      <w:r>
        <w:rPr>
          <w:rFonts w:hint="eastAsia" w:ascii="方正仿宋_GBK" w:hAnsi="方正仿宋_GBK" w:eastAsia="方正仿宋_GBK" w:cs="方正仿宋_GBK"/>
          <w:b w:val="0"/>
          <w:i w:val="0"/>
          <w:caps/>
          <w:color w:val="000000"/>
          <w:spacing w:val="-6"/>
          <w:sz w:val="32"/>
          <w:szCs w:val="32"/>
          <w:u w:val="none"/>
          <w:shd w:val="clear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b w:val="0"/>
          <w:i w:val="0"/>
          <w:caps/>
          <w:color w:val="000000"/>
          <w:spacing w:val="-6"/>
          <w:sz w:val="32"/>
          <w:szCs w:val="32"/>
          <w:u w:val="none"/>
          <w:shd w:val="clear" w:fill="FFFFFF"/>
        </w:rPr>
        <w:t> 期：</w:t>
      </w:r>
      <w:r>
        <w:rPr>
          <w:rFonts w:hint="default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single"/>
        </w:rPr>
        <w:t>                         </w:t>
      </w:r>
    </w:p>
    <w:p/>
    <w:p>
      <w:bookmarkStart w:id="0" w:name="_GoBack"/>
      <w:bookmarkEnd w:id="0"/>
    </w:p>
    <w:sectPr>
      <w:footerReference r:id="rId3" w:type="default"/>
      <w:pgSz w:w="11906" w:h="16838"/>
      <w:pgMar w:top="1440" w:right="1800" w:bottom="1440" w:left="1800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CzSVju0AAAAAUBAAAPAAAAAAAAAAEAIAAA&#10;ACIAAABkcnMvZG93bnJldi54bWxQSwECFAAUAAAACACHTuJAXtCZFRQCAAATBAAADgAAAAAAAAAB&#10;ACAAAAAfAQAAZHJzL2Uyb0RvYy54bWxQSwUGAAAAAAYABgBZAQAAp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t>1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7215A10"/>
    <w:rsid w:val="27215A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Emphasis"/>
    <w:basedOn w:val="5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2026-05-11T03:14:00Z</dcterms:created>
  <dc:creator>Administrator</dc:creator>
  <cp:lastModifiedBy>Administrator</cp:lastModifiedBy>
  <dcterms:modified xsi:type="dcterms:W3CDTF">2026-05-11T03:14:18Z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