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报价书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市城南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建设投资有限公司：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1、根据你方发布的征询公告，经研究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u w:val="single"/>
          <w:shd w:val="clear" w:color="auto" w:fill="FFFFFF"/>
        </w:rPr>
        <w:t>巴南区纺织片区城中村改造鱼洞街道配套基础设施项目（云熙路A段）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>地质灾害危险性评估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________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完成该项服务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pStyle w:val="2"/>
        <w:ind w:firstLine="3456" w:firstLineChars="1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  <w:lang w:val="en-US" w:eastAsia="zh-CN"/>
        </w:rPr>
        <w:t>联 系 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22C6B"/>
    <w:rsid w:val="1E82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  <w:pPr>
      <w:tabs>
        <w:tab w:val="right" w:leader="dot" w:pos="9117"/>
      </w:tabs>
      <w:spacing w:before="120" w:after="120"/>
      <w:jc w:val="left"/>
    </w:pPr>
    <w:rPr>
      <w:cap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2026-09-09T02:12:00Z</dcterms:created>
  <dc:creator>Administrator</dc:creator>
  <cp:lastModifiedBy>Administrator</cp:lastModifiedBy>
  <dcterms:modified xsi:type="dcterms:W3CDTF">2026-09-09T02:12:31Z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