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报价书</w:t>
      </w:r>
    </w:p>
    <w:p>
      <w:pPr>
        <w:spacing w:line="560" w:lineRule="exact"/>
        <w:jc w:val="center"/>
        <w:rPr>
          <w:rFonts w:hint="eastAsia" w:ascii="方正黑体_GBK" w:hAnsi="方正黑体_GBK" w:eastAsia="方正黑体_GBK" w:cs="方正黑体_GBK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重庆市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eastAsia="zh-CN"/>
        </w:rPr>
        <w:t>渝兴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建设投资有限公司</w:t>
      </w:r>
    </w:p>
    <w:p>
      <w:pPr>
        <w:numPr>
          <w:ilvl w:val="0"/>
          <w:numId w:val="1"/>
        </w:numPr>
        <w:spacing w:line="560" w:lineRule="exact"/>
        <w:ind w:left="0" w:leftChars="0" w:right="-210" w:rightChars="-100" w:firstLine="420" w:firstLineChars="0"/>
        <w:jc w:val="left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根据你方发布的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val="en-US" w:eastAsia="zh-CN"/>
        </w:rPr>
        <w:t>询价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公告，经研究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我方愿以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万元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eastAsia="zh-CN"/>
        </w:rPr>
        <w:t>提供</w:t>
      </w:r>
    </w:p>
    <w:p>
      <w:pPr>
        <w:numPr>
          <w:ilvl w:val="0"/>
          <w:numId w:val="0"/>
        </w:numPr>
        <w:spacing w:line="560" w:lineRule="exact"/>
        <w:ind w:right="-210" w:rightChars="-100"/>
        <w:jc w:val="left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沙坪坝区品尚建筑材料经营部起诉重庆博界建筑工程公司、蒋文权买卖合同纠纷案（第三人重庆市渝兴建设投资有限公司）买卖合同纠纷案法律服务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val="en-US" w:eastAsia="zh-CN"/>
        </w:rPr>
        <w:t>，其中一审为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万元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val="en-US" w:eastAsia="zh-CN"/>
        </w:rPr>
        <w:t>，二审为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万元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二、本报价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eastAsia="zh-CN"/>
        </w:rPr>
        <w:t>为包干价，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包括公告内所有工作内容。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5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5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pStyle w:val="2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rPr>
          <w:rFonts w:hint="eastAsia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5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5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报价单位：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（盖章）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5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联 系 人：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  <w:lang w:val="en-US" w:eastAsia="zh-CN"/>
        </w:rPr>
        <w:t xml:space="preserve">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5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电    话：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                            </w:t>
      </w:r>
    </w:p>
    <w:p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日    期：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5E8274"/>
    <w:multiLevelType w:val="singleLevel"/>
    <w:tmpl w:val="665E8274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FD5EBA"/>
    <w:rsid w:val="5DFD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widowControl w:val="0"/>
      <w:spacing w:before="260" w:after="260" w:line="412" w:lineRule="auto"/>
      <w:outlineLvl w:val="2"/>
    </w:pPr>
    <w:rPr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2026-11-05T09:51:00Z</dcterms:created>
  <dc:creator>Administrator</dc:creator>
  <cp:lastModifiedBy>Administrator</cp:lastModifiedBy>
  <dcterms:modified xsi:type="dcterms:W3CDTF">2026-11-05T09:52:18Z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